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22" w:rsidRDefault="00DD1664">
      <w:pPr>
        <w:rPr>
          <w:rFonts w:ascii="Times New Roman" w:hAnsi="Times New Roman" w:cs="Times New Roman"/>
          <w:sz w:val="36"/>
          <w:szCs w:val="36"/>
        </w:rPr>
      </w:pPr>
      <w:r w:rsidRPr="00DD1664">
        <w:rPr>
          <w:rFonts w:ascii="Times New Roman" w:hAnsi="Times New Roman" w:cs="Times New Roman"/>
          <w:sz w:val="36"/>
          <w:szCs w:val="36"/>
        </w:rPr>
        <w:t>Оценка основных индикаторов муниципальной программы</w:t>
      </w:r>
    </w:p>
    <w:p w:rsidR="00DD1664" w:rsidRPr="00DD1664" w:rsidRDefault="00DD16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«Развитие торговли и общественного питания на территории Малокарачаевского муниципального района на 2012-2015 годы» за 2015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701"/>
        <w:gridCol w:w="1701"/>
        <w:gridCol w:w="1556"/>
        <w:gridCol w:w="1386"/>
      </w:tblGrid>
      <w:tr w:rsidR="00DD1664" w:rsidTr="00921EF4">
        <w:tc>
          <w:tcPr>
            <w:tcW w:w="2093" w:type="dxa"/>
          </w:tcPr>
          <w:p w:rsidR="00DD1664" w:rsidRPr="00DD1664" w:rsidRDefault="00DD1664" w:rsidP="00D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64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индикатора</w:t>
            </w:r>
          </w:p>
        </w:tc>
        <w:tc>
          <w:tcPr>
            <w:tcW w:w="1134" w:type="dxa"/>
          </w:tcPr>
          <w:p w:rsidR="00DD1664" w:rsidRPr="00DD1664" w:rsidRDefault="00D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6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DD1664" w:rsidRPr="00DD1664" w:rsidRDefault="00D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DD1664" w:rsidRDefault="00D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664">
              <w:rPr>
                <w:rFonts w:ascii="Times New Roman" w:hAnsi="Times New Roman" w:cs="Times New Roman"/>
                <w:sz w:val="24"/>
                <w:szCs w:val="24"/>
              </w:rPr>
              <w:t>ндикатора</w:t>
            </w:r>
          </w:p>
          <w:p w:rsidR="00DD1664" w:rsidRDefault="00D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D1664" w:rsidRPr="00DD1664" w:rsidRDefault="00D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</w:p>
        </w:tc>
        <w:tc>
          <w:tcPr>
            <w:tcW w:w="1701" w:type="dxa"/>
          </w:tcPr>
          <w:p w:rsidR="00DD1664" w:rsidRPr="00DD1664" w:rsidRDefault="00D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64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556" w:type="dxa"/>
          </w:tcPr>
          <w:p w:rsidR="00DD1664" w:rsidRPr="00DD1664" w:rsidRDefault="00DD1664" w:rsidP="00D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64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86" w:type="dxa"/>
          </w:tcPr>
          <w:p w:rsidR="00DD1664" w:rsidRPr="00DD1664" w:rsidRDefault="00D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6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DD1664" w:rsidTr="00921EF4">
        <w:tc>
          <w:tcPr>
            <w:tcW w:w="2093" w:type="dxa"/>
          </w:tcPr>
          <w:p w:rsidR="00DD1664" w:rsidRDefault="00DD1664" w:rsidP="00921EF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-темп оборота розничной торговли в сопоставимых ценах </w:t>
            </w:r>
          </w:p>
        </w:tc>
        <w:tc>
          <w:tcPr>
            <w:tcW w:w="1134" w:type="dxa"/>
          </w:tcPr>
          <w:p w:rsidR="00DD1664" w:rsidRDefault="009369E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701" w:type="dxa"/>
          </w:tcPr>
          <w:p w:rsidR="00DD1664" w:rsidRDefault="00921EF4" w:rsidP="00921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не менее 10 % ежегодно</w:t>
            </w:r>
          </w:p>
        </w:tc>
        <w:tc>
          <w:tcPr>
            <w:tcW w:w="1701" w:type="dxa"/>
          </w:tcPr>
          <w:p w:rsidR="00DD1664" w:rsidRPr="00A81D32" w:rsidRDefault="00A8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32"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1556" w:type="dxa"/>
          </w:tcPr>
          <w:p w:rsidR="00DD1664" w:rsidRPr="00A81D32" w:rsidRDefault="00A8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32">
              <w:rPr>
                <w:rFonts w:ascii="Times New Roman" w:hAnsi="Times New Roman" w:cs="Times New Roman"/>
                <w:sz w:val="28"/>
                <w:szCs w:val="28"/>
              </w:rPr>
              <w:t>-6,6</w:t>
            </w:r>
          </w:p>
        </w:tc>
        <w:tc>
          <w:tcPr>
            <w:tcW w:w="1386" w:type="dxa"/>
          </w:tcPr>
          <w:p w:rsidR="00DD1664" w:rsidRPr="00A81D32" w:rsidRDefault="00372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-6,6</w:t>
            </w:r>
          </w:p>
        </w:tc>
      </w:tr>
      <w:tr w:rsidR="00DD1664" w:rsidTr="00921EF4">
        <w:tc>
          <w:tcPr>
            <w:tcW w:w="2093" w:type="dxa"/>
          </w:tcPr>
          <w:p w:rsidR="00DD1664" w:rsidRDefault="00DD1664" w:rsidP="00921EF4">
            <w:pPr>
              <w:suppressAutoHyphens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-темп оборота общественного питания в сопоставимых ценах </w:t>
            </w:r>
          </w:p>
        </w:tc>
        <w:tc>
          <w:tcPr>
            <w:tcW w:w="1134" w:type="dxa"/>
          </w:tcPr>
          <w:p w:rsidR="00DD1664" w:rsidRDefault="00921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701" w:type="dxa"/>
          </w:tcPr>
          <w:p w:rsidR="00DD1664" w:rsidRDefault="00921EF4" w:rsidP="00921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не менее 10 % ежегодно</w:t>
            </w:r>
          </w:p>
        </w:tc>
        <w:tc>
          <w:tcPr>
            <w:tcW w:w="1701" w:type="dxa"/>
          </w:tcPr>
          <w:p w:rsidR="00DD1664" w:rsidRPr="00A81D32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56" w:type="dxa"/>
          </w:tcPr>
          <w:p w:rsidR="00DD1664" w:rsidRDefault="008A04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-6</w:t>
            </w:r>
          </w:p>
        </w:tc>
        <w:tc>
          <w:tcPr>
            <w:tcW w:w="1386" w:type="dxa"/>
          </w:tcPr>
          <w:p w:rsidR="00DD1664" w:rsidRDefault="003723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-6</w:t>
            </w:r>
          </w:p>
        </w:tc>
      </w:tr>
      <w:tr w:rsidR="00DD1664" w:rsidTr="00921EF4">
        <w:tc>
          <w:tcPr>
            <w:tcW w:w="2093" w:type="dxa"/>
          </w:tcPr>
          <w:p w:rsidR="00DD1664" w:rsidRDefault="00DD1664" w:rsidP="00921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увеличение количества торговых точек в </w:t>
            </w:r>
            <w:proofErr w:type="spellStart"/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т.ч</w:t>
            </w:r>
            <w:proofErr w:type="spellEnd"/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реконструированных </w:t>
            </w:r>
            <w:proofErr w:type="gramStart"/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</w:t>
            </w:r>
            <w:proofErr w:type="gramEnd"/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ранее функционирующих </w:t>
            </w:r>
          </w:p>
        </w:tc>
        <w:tc>
          <w:tcPr>
            <w:tcW w:w="1134" w:type="dxa"/>
          </w:tcPr>
          <w:p w:rsidR="00DD1664" w:rsidRPr="00921EF4" w:rsidRDefault="00921EF4" w:rsidP="0092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701" w:type="dxa"/>
          </w:tcPr>
          <w:p w:rsidR="00DD1664" w:rsidRDefault="00921EF4" w:rsidP="00921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10 единиц ежегодно</w:t>
            </w:r>
          </w:p>
        </w:tc>
        <w:tc>
          <w:tcPr>
            <w:tcW w:w="1701" w:type="dxa"/>
          </w:tcPr>
          <w:p w:rsidR="00DD1664" w:rsidRDefault="008A04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достигнуто</w:t>
            </w:r>
          </w:p>
        </w:tc>
        <w:tc>
          <w:tcPr>
            <w:tcW w:w="1556" w:type="dxa"/>
          </w:tcPr>
          <w:p w:rsidR="00DD1664" w:rsidRDefault="00A065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386" w:type="dxa"/>
          </w:tcPr>
          <w:p w:rsidR="00DD1664" w:rsidRDefault="00A065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+6</w:t>
            </w:r>
          </w:p>
        </w:tc>
      </w:tr>
      <w:tr w:rsidR="00DD1664" w:rsidTr="00921EF4">
        <w:tc>
          <w:tcPr>
            <w:tcW w:w="2093" w:type="dxa"/>
          </w:tcPr>
          <w:p w:rsidR="00DD1664" w:rsidRPr="00DD1664" w:rsidRDefault="00DD1664" w:rsidP="00DD166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увеличение количества предприятий</w:t>
            </w:r>
          </w:p>
          <w:p w:rsidR="00DD1664" w:rsidRDefault="00DD1664" w:rsidP="00921EF4">
            <w:pPr>
              <w:suppressAutoHyphens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общественного питания </w:t>
            </w:r>
          </w:p>
        </w:tc>
        <w:tc>
          <w:tcPr>
            <w:tcW w:w="1134" w:type="dxa"/>
          </w:tcPr>
          <w:p w:rsidR="00DD1664" w:rsidRPr="00921EF4" w:rsidRDefault="0092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DD1664" w:rsidRDefault="00921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единицу ежегодно</w:t>
            </w:r>
          </w:p>
        </w:tc>
        <w:tc>
          <w:tcPr>
            <w:tcW w:w="1701" w:type="dxa"/>
          </w:tcPr>
          <w:p w:rsidR="00DD1664" w:rsidRDefault="009C21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достигнуто</w:t>
            </w:r>
          </w:p>
        </w:tc>
        <w:tc>
          <w:tcPr>
            <w:tcW w:w="1556" w:type="dxa"/>
          </w:tcPr>
          <w:p w:rsidR="00DD1664" w:rsidRDefault="003723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86" w:type="dxa"/>
          </w:tcPr>
          <w:p w:rsidR="00DD1664" w:rsidRDefault="0037231B" w:rsidP="003723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+5</w:t>
            </w:r>
          </w:p>
        </w:tc>
      </w:tr>
      <w:tr w:rsidR="00DD1664" w:rsidTr="00921EF4">
        <w:tc>
          <w:tcPr>
            <w:tcW w:w="2093" w:type="dxa"/>
          </w:tcPr>
          <w:p w:rsidR="00DD1664" w:rsidRDefault="009369E9" w:rsidP="00921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создание новых рабочих мест за счет увеличения количества торговых точек и точек общественного питания </w:t>
            </w:r>
          </w:p>
        </w:tc>
        <w:tc>
          <w:tcPr>
            <w:tcW w:w="1134" w:type="dxa"/>
          </w:tcPr>
          <w:p w:rsidR="00DD1664" w:rsidRPr="00921EF4" w:rsidRDefault="0092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DD1664" w:rsidRDefault="00921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D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30 чел. ежегодно</w:t>
            </w:r>
          </w:p>
        </w:tc>
        <w:tc>
          <w:tcPr>
            <w:tcW w:w="1701" w:type="dxa"/>
          </w:tcPr>
          <w:p w:rsidR="00DD1664" w:rsidRDefault="009C21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достигнуто</w:t>
            </w:r>
          </w:p>
        </w:tc>
        <w:tc>
          <w:tcPr>
            <w:tcW w:w="1556" w:type="dxa"/>
          </w:tcPr>
          <w:p w:rsidR="00DD1664" w:rsidRDefault="00A065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386" w:type="dxa"/>
          </w:tcPr>
          <w:p w:rsidR="00DD1664" w:rsidRDefault="00A065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+6</w:t>
            </w:r>
          </w:p>
        </w:tc>
      </w:tr>
    </w:tbl>
    <w:p w:rsidR="00A0650B" w:rsidRPr="00A0650B" w:rsidRDefault="00A0650B" w:rsidP="00A0650B">
      <w:pPr>
        <w:rPr>
          <w:rFonts w:ascii="Times New Roman" w:hAnsi="Times New Roman" w:cs="Times New Roman"/>
          <w:sz w:val="36"/>
          <w:szCs w:val="36"/>
        </w:rPr>
      </w:pPr>
      <w:r w:rsidRPr="00A0650B">
        <w:rPr>
          <w:rFonts w:ascii="Times New Roman" w:hAnsi="Times New Roman" w:cs="Times New Roman"/>
          <w:sz w:val="36"/>
          <w:szCs w:val="36"/>
        </w:rPr>
        <w:t xml:space="preserve">Оценка программы </w:t>
      </w:r>
    </w:p>
    <w:p w:rsidR="00A0650B" w:rsidRPr="00A0650B" w:rsidRDefault="00A0650B" w:rsidP="00A0650B">
      <w:pPr>
        <w:rPr>
          <w:rFonts w:ascii="Times New Roman" w:hAnsi="Times New Roman" w:cs="Times New Roman"/>
          <w:sz w:val="36"/>
          <w:szCs w:val="36"/>
        </w:rPr>
      </w:pPr>
      <w:r w:rsidRPr="00A0650B">
        <w:rPr>
          <w:rFonts w:ascii="Times New Roman" w:hAnsi="Times New Roman" w:cs="Times New Roman"/>
          <w:sz w:val="36"/>
          <w:szCs w:val="36"/>
        </w:rPr>
        <w:lastRenderedPageBreak/>
        <w:t xml:space="preserve"> «Развитие торговли и общественного питания на территории Малокарачаевского муниципального района на 2012-2015 годы» за 2015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650B" w:rsidRPr="00A0650B" w:rsidTr="000F7684">
        <w:tc>
          <w:tcPr>
            <w:tcW w:w="3190" w:type="dxa"/>
          </w:tcPr>
          <w:p w:rsidR="00A0650B" w:rsidRPr="00A0650B" w:rsidRDefault="00A0650B" w:rsidP="00A0650B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650B">
              <w:rPr>
                <w:rFonts w:ascii="Times New Roman" w:hAnsi="Times New Roman" w:cs="Times New Roman"/>
                <w:sz w:val="36"/>
                <w:szCs w:val="36"/>
              </w:rPr>
              <w:t>Вывод об эффективности программы</w:t>
            </w:r>
          </w:p>
        </w:tc>
        <w:tc>
          <w:tcPr>
            <w:tcW w:w="3190" w:type="dxa"/>
          </w:tcPr>
          <w:p w:rsidR="00A0650B" w:rsidRPr="00A0650B" w:rsidRDefault="00A0650B" w:rsidP="00A0650B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650B">
              <w:rPr>
                <w:rFonts w:ascii="Times New Roman" w:hAnsi="Times New Roman" w:cs="Times New Roman"/>
                <w:sz w:val="36"/>
                <w:szCs w:val="36"/>
              </w:rPr>
              <w:t>Итоговая сводная оценка (баллов)</w:t>
            </w:r>
          </w:p>
        </w:tc>
        <w:tc>
          <w:tcPr>
            <w:tcW w:w="3191" w:type="dxa"/>
          </w:tcPr>
          <w:p w:rsidR="00A0650B" w:rsidRPr="00A0650B" w:rsidRDefault="00A0650B" w:rsidP="00A0650B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650B">
              <w:rPr>
                <w:rFonts w:ascii="Times New Roman" w:hAnsi="Times New Roman" w:cs="Times New Roman"/>
                <w:sz w:val="36"/>
                <w:szCs w:val="36"/>
              </w:rPr>
              <w:t>Предложения по дальнейшей реализации муниципальной программы</w:t>
            </w:r>
          </w:p>
        </w:tc>
      </w:tr>
      <w:tr w:rsidR="00A0650B" w:rsidRPr="00A0650B" w:rsidTr="000F7684">
        <w:tc>
          <w:tcPr>
            <w:tcW w:w="3190" w:type="dxa"/>
          </w:tcPr>
          <w:p w:rsidR="00A0650B" w:rsidRPr="00A0650B" w:rsidRDefault="00A0650B" w:rsidP="00A0650B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650B">
              <w:rPr>
                <w:rFonts w:ascii="Times New Roman" w:hAnsi="Times New Roman" w:cs="Times New Roman"/>
                <w:sz w:val="36"/>
                <w:szCs w:val="36"/>
              </w:rPr>
              <w:t>Эффективность возросла</w:t>
            </w:r>
          </w:p>
        </w:tc>
        <w:tc>
          <w:tcPr>
            <w:tcW w:w="3190" w:type="dxa"/>
          </w:tcPr>
          <w:p w:rsidR="00A0650B" w:rsidRPr="00A0650B" w:rsidRDefault="00A0650B" w:rsidP="00A0650B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650B"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bookmarkStart w:id="0" w:name="_GoBack"/>
            <w:bookmarkEnd w:id="0"/>
            <w:r w:rsidRPr="00A0650B">
              <w:rPr>
                <w:rFonts w:ascii="Times New Roman" w:hAnsi="Times New Roman" w:cs="Times New Roman"/>
                <w:sz w:val="36"/>
                <w:szCs w:val="36"/>
              </w:rPr>
              <w:t>4 баллов</w:t>
            </w:r>
          </w:p>
        </w:tc>
        <w:tc>
          <w:tcPr>
            <w:tcW w:w="3191" w:type="dxa"/>
          </w:tcPr>
          <w:p w:rsidR="00A0650B" w:rsidRPr="00A0650B" w:rsidRDefault="00A0650B" w:rsidP="00A0650B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650B">
              <w:rPr>
                <w:rFonts w:ascii="Times New Roman" w:hAnsi="Times New Roman" w:cs="Times New Roman"/>
                <w:sz w:val="36"/>
                <w:szCs w:val="36"/>
              </w:rPr>
              <w:t>Предусмотреть в бюджете на 2017 год средства на дальнейшую реализацию программы</w:t>
            </w:r>
          </w:p>
        </w:tc>
      </w:tr>
    </w:tbl>
    <w:p w:rsidR="00DD1664" w:rsidRPr="00DD1664" w:rsidRDefault="00DD1664">
      <w:pPr>
        <w:rPr>
          <w:rFonts w:ascii="Times New Roman" w:hAnsi="Times New Roman" w:cs="Times New Roman"/>
          <w:sz w:val="36"/>
          <w:szCs w:val="36"/>
        </w:rPr>
      </w:pPr>
    </w:p>
    <w:sectPr w:rsidR="00DD1664" w:rsidRPr="00DD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D"/>
    <w:rsid w:val="0037231B"/>
    <w:rsid w:val="006D727D"/>
    <w:rsid w:val="008A04DE"/>
    <w:rsid w:val="00921EF4"/>
    <w:rsid w:val="009369E9"/>
    <w:rsid w:val="009C2183"/>
    <w:rsid w:val="00A0650B"/>
    <w:rsid w:val="00A81D32"/>
    <w:rsid w:val="00D91722"/>
    <w:rsid w:val="00D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7B9E-E9B3-4829-94F5-2E88F1E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2016-04-25T08:26:00Z</dcterms:created>
  <dcterms:modified xsi:type="dcterms:W3CDTF">2016-05-04T11:58:00Z</dcterms:modified>
</cp:coreProperties>
</file>