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Par1"/>
      <w:bookmarkEnd w:id="0"/>
      <w:r>
        <w:rPr>
          <w:rFonts w:ascii="Times New Roman" w:hAnsi="Times New Roman"/>
          <w:b/>
          <w:bCs/>
          <w:sz w:val="24"/>
          <w:szCs w:val="24"/>
        </w:rPr>
        <w:t>СОВЕТ МАЛОКАРАЧАЕВСКОГО МУНИЦИПАЛЬНОГО РАЙОНА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ТРЕТЬЕГО СОЗЫВА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 25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b/>
            <w:bCs/>
            <w:sz w:val="24"/>
            <w:szCs w:val="24"/>
          </w:rPr>
          <w:t>2014 г</w:t>
        </w:r>
      </w:smartTag>
      <w:r>
        <w:rPr>
          <w:rFonts w:ascii="Times New Roman" w:hAnsi="Times New Roman"/>
          <w:b/>
          <w:bCs/>
          <w:sz w:val="24"/>
          <w:szCs w:val="24"/>
        </w:rPr>
        <w:t>. N 18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ЕДИНОМ НАЛОГЕ НА ВМЕНЕННЫЙ ДОХОД ДЛЯ ОТДЕЛЬНЫХ ВИДОВ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ДЕЯТЕЛЬНОСТИ НА ТЕРРИТОРИИ МАЛОКАРАЧАЕВСКОГО МУНИЦИПАЛЬНОГО РАЙОНА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E5953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4" w:history="1">
        <w:r w:rsidRPr="002E5953">
          <w:rPr>
            <w:rFonts w:ascii="Times New Roman" w:hAnsi="Times New Roman"/>
            <w:sz w:val="24"/>
            <w:szCs w:val="24"/>
          </w:rPr>
          <w:t>законом</w:t>
        </w:r>
      </w:hyperlink>
      <w:r w:rsidRPr="002E5953">
        <w:rPr>
          <w:rFonts w:ascii="Times New Roman" w:hAnsi="Times New Roman"/>
          <w:sz w:val="24"/>
          <w:szCs w:val="24"/>
        </w:rPr>
        <w:t xml:space="preserve"> от 06.10.2003 года N 131-ФЗ "Об общих принципах организации местного самоуправления в Российской Федерации", </w:t>
      </w:r>
      <w:hyperlink r:id="rId5" w:history="1">
        <w:r w:rsidRPr="002E5953">
          <w:rPr>
            <w:rFonts w:ascii="Times New Roman" w:hAnsi="Times New Roman"/>
            <w:sz w:val="24"/>
            <w:szCs w:val="24"/>
          </w:rPr>
          <w:t>главой 26.3 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в целях совершенствования системы взимания единого налога на вмененный доход для отдельных видов деятельности, Совет Малокарачаевского муниципального района решил: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Ввести на территории Малокарачаевского муниципального района систему налогообложения в виде единого налога на вмененный доход для отдельных видов деятельности в отношении организаций и индивидуальных предпринимателей, осуществляющих на территории Малокарачаевского муниципального района следующие виды предпринимательской деятельности: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оказание ветеринарных услуг;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автотранспортных средств, а также по хранению автомототранспортных средств на платных стоянках (за исключением штрафных автостоянок;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распространение наружной рекламы с использованием рекламных конструкций;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размещение рекламы с использованием внешних и внутренних поверхностей транспортных средств;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 значения корректирующего коэффициента К2 в следующих размерах: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5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94"/>
        <w:gridCol w:w="1692"/>
        <w:gridCol w:w="2146"/>
        <w:gridCol w:w="2097"/>
      </w:tblGrid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Районный центр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Сельские и другие населенные пункты с численностью населения свыше 2000 чел.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Сельские и другие населенные пункты с численностью населения до 2000 чел.</w:t>
            </w:r>
          </w:p>
        </w:tc>
      </w:tr>
      <w:tr w:rsidR="0048754E" w:rsidRPr="00690FFD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690FFD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FFD">
              <w:rPr>
                <w:rFonts w:ascii="Times New Roman" w:hAnsi="Times New Roman"/>
                <w:sz w:val="24"/>
                <w:szCs w:val="24"/>
              </w:rPr>
              <w:t>Оказание бытовых услуг, в том числе: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690FFD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690FFD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690FFD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ремонт, окраска и пошив обуви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 и техническое обслуживание бытовой радиоэлектронной аппаратуры, компьютерной техники, включая ноутбуки, принтеры, сканеры, процессоры, мониторы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 и техническое обслуживание бытовых машин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 и техническое обслуживание бытовых приборов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0,29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 часов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 и изготовление металлоизделий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изготовление и ремонт ювелирных изделий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 мебели, прочие услуги по изготовлению и ремонту мебели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химическая чистка и крашение, услуги прачечных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ремонт и строительство жилья и других построек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услуги фотоателье, фото- и кино- лабораторий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услуги бань и душевых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услуги саун, соляриев, массажных салонов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услуги парикмахерских и салонов красоты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услуги по прокату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ритуальные услуги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обрядовые услуги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прочие виды бытовых услуг в соответствии с Общероссийским классификатором услуг населению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услуг по ремонту, техническому обслуживанию транспортных средств, машин и оборудования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Мойка транспортных средств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автотранспортных услуг по перевозке грузов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0,90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автотранспортных услуг по перевозке пассажиров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легковые автомобили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автобусами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автобусами, осуществляющими междугородние пассажирские перевозки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имеющие торговые залы, в том числе: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продовольственными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сотовыми телефонами и аксессуарами к ним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ювелирными изделиями из драгоценных металлов и камней;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алкогольной продукцией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 w:rsidP="004D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 w:rsidP="004D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аудио-, видео-, и другой бытовой техникой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аудио-, видеокассетами и компакт-дисками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лекарственными средствами и товарами медицинского назначения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изделиями народных художественных промыслов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книгами, школьно-письменными принадлежностями;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промышленными товарами, бывшими в употреблении, а также магазины, обслуживающие ветеранов и инвалидов типа "Ветеран" и "Забота"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прочими непродовольственными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в том числе: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продовольственными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сотовыми телефонами и аксессуарами к ним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аудио-, видеокассетами и компакт-дисками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прочими непродовольственными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в том числе: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продовольственными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сотовыми телефонами и аксессуарами к ним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строительными материалами, в том числе отделочными, а также металлопрокатом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прочими непродовольственными товарами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Разносная и развозная розничная торговля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Оказания услуг общественного питания через объект организации общественного питания, имеющий зал обслуживания посетителей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в том числе: - бары, кафе, закусочных, не реализующих спиртные напитки и вина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0,22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рестораны, бары, кафе, закусочных, реализующих спиртные напитки и вина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- столовых и буфетах организаций и учреждений, детских кафе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услуг по временному размещению и проживанию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0,09</w:t>
            </w:r>
          </w:p>
        </w:tc>
      </w:tr>
      <w:tr w:rsidR="0048754E" w:rsidRPr="00563F35" w:rsidTr="004D1782"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754E" w:rsidRPr="00563F35" w:rsidRDefault="00487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F35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</w:tbl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связи с принятием данного решения в новой редакции, считать утратившими силу следующие решения Совета Малокарачаевского муниципального района: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393"/>
        <w:gridCol w:w="1927"/>
        <w:gridCol w:w="5112"/>
      </w:tblGrid>
      <w:tr w:rsidR="0048754E" w:rsidTr="00565360">
        <w:tc>
          <w:tcPr>
            <w:tcW w:w="468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Дата принятия решения</w:t>
            </w:r>
          </w:p>
        </w:tc>
        <w:tc>
          <w:tcPr>
            <w:tcW w:w="1927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Номер решения</w:t>
            </w:r>
          </w:p>
        </w:tc>
        <w:tc>
          <w:tcPr>
            <w:tcW w:w="5112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Наименование решения</w:t>
            </w:r>
          </w:p>
        </w:tc>
      </w:tr>
      <w:tr w:rsidR="0048754E" w:rsidTr="00565360">
        <w:tc>
          <w:tcPr>
            <w:tcW w:w="468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от 17.08.2006 года</w:t>
            </w:r>
          </w:p>
        </w:tc>
        <w:tc>
          <w:tcPr>
            <w:tcW w:w="1927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№ 59</w:t>
            </w:r>
          </w:p>
        </w:tc>
        <w:tc>
          <w:tcPr>
            <w:tcW w:w="5112" w:type="dxa"/>
          </w:tcPr>
          <w:p w:rsidR="0048754E" w:rsidRPr="00565360" w:rsidRDefault="0048754E" w:rsidP="00565360">
            <w:pPr>
              <w:pStyle w:val="ConsTitle"/>
              <w:widowControl/>
              <w:spacing w:after="200" w:line="276" w:lineRule="auto"/>
              <w:jc w:val="both"/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  <w:t>О едином налоге  на  вмененный  доход  для отдельных видов деятельности</w:t>
            </w:r>
          </w:p>
        </w:tc>
      </w:tr>
      <w:tr w:rsidR="0048754E" w:rsidRPr="00690FFD" w:rsidTr="00565360">
        <w:tc>
          <w:tcPr>
            <w:tcW w:w="468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от 17.10.2007 года</w:t>
            </w:r>
          </w:p>
        </w:tc>
        <w:tc>
          <w:tcPr>
            <w:tcW w:w="1927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№ 45</w:t>
            </w:r>
          </w:p>
        </w:tc>
        <w:tc>
          <w:tcPr>
            <w:tcW w:w="5112" w:type="dxa"/>
          </w:tcPr>
          <w:p w:rsidR="0048754E" w:rsidRPr="00565360" w:rsidRDefault="0048754E" w:rsidP="00565360">
            <w:pPr>
              <w:pStyle w:val="ConsTitle"/>
              <w:widowControl/>
              <w:spacing w:after="200" w:line="276" w:lineRule="auto"/>
              <w:jc w:val="both"/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  <w:t>О внесении изменений в Решение «О едином налоге  на  вмененный  доход  для отдельных видов деятельности» от 17.08.2006 года № 59</w:t>
            </w:r>
          </w:p>
        </w:tc>
      </w:tr>
      <w:tr w:rsidR="0048754E" w:rsidRPr="00690FFD" w:rsidTr="00565360">
        <w:tc>
          <w:tcPr>
            <w:tcW w:w="468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от 20.08.2008 года</w:t>
            </w:r>
          </w:p>
        </w:tc>
        <w:tc>
          <w:tcPr>
            <w:tcW w:w="1927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 xml:space="preserve">№ 35 </w:t>
            </w:r>
            <w:r w:rsidRPr="00565360">
              <w:rPr>
                <w:rFonts w:ascii="Times New Roman" w:hAnsi="Times New Roman"/>
                <w:b/>
                <w:kern w:val="16"/>
                <w:sz w:val="24"/>
                <w:szCs w:val="24"/>
              </w:rPr>
              <w:t xml:space="preserve">    </w:t>
            </w:r>
          </w:p>
        </w:tc>
        <w:tc>
          <w:tcPr>
            <w:tcW w:w="5112" w:type="dxa"/>
          </w:tcPr>
          <w:p w:rsidR="0048754E" w:rsidRPr="00565360" w:rsidRDefault="0048754E" w:rsidP="00565360">
            <w:pPr>
              <w:pStyle w:val="ConsTitle"/>
              <w:widowControl/>
              <w:spacing w:after="200" w:line="276" w:lineRule="auto"/>
              <w:jc w:val="both"/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  <w:t>О  внесении  дополнений  в Решение «О едином налоге  на  вмененный  доход  для отдельных видов деятельности» от 17.08.2006 года № 59</w:t>
            </w:r>
          </w:p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690FFD" w:rsidTr="00565360">
        <w:tc>
          <w:tcPr>
            <w:tcW w:w="468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от 07.11.2008 года</w:t>
            </w:r>
          </w:p>
        </w:tc>
        <w:tc>
          <w:tcPr>
            <w:tcW w:w="1927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№ 46</w:t>
            </w:r>
          </w:p>
        </w:tc>
        <w:tc>
          <w:tcPr>
            <w:tcW w:w="5112" w:type="dxa"/>
          </w:tcPr>
          <w:p w:rsidR="0048754E" w:rsidRPr="00565360" w:rsidRDefault="0048754E" w:rsidP="00565360">
            <w:pPr>
              <w:pStyle w:val="ConsTitle"/>
              <w:widowControl/>
              <w:spacing w:after="200" w:line="276" w:lineRule="auto"/>
              <w:jc w:val="both"/>
              <w:outlineLvl w:val="0"/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  <w:t>О  внесении изменений и  дополнений в     Решение   Совета   Малокарачаевского муниципального района «О едином налоге  на  вмененный  доход  для отдельных видов деятельности» от 17.08.2006 года № 59</w:t>
            </w:r>
          </w:p>
        </w:tc>
      </w:tr>
      <w:tr w:rsidR="0048754E" w:rsidRPr="00690FFD" w:rsidTr="00565360">
        <w:tc>
          <w:tcPr>
            <w:tcW w:w="468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от 20.10.2010 года</w:t>
            </w:r>
          </w:p>
        </w:tc>
        <w:tc>
          <w:tcPr>
            <w:tcW w:w="1927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№ 55</w:t>
            </w:r>
          </w:p>
        </w:tc>
        <w:tc>
          <w:tcPr>
            <w:tcW w:w="5112" w:type="dxa"/>
          </w:tcPr>
          <w:p w:rsidR="0048754E" w:rsidRPr="00565360" w:rsidRDefault="0048754E" w:rsidP="00565360">
            <w:pPr>
              <w:pStyle w:val="ConsTitle"/>
              <w:widowControl/>
              <w:spacing w:after="200" w:line="276" w:lineRule="auto"/>
              <w:jc w:val="both"/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  <w:t>О  внесении изменений и  дополнений в Решение   Совета   Малокарачаевского муниципального района «О едином налоге  на  вмененный  доход  для отдельных видов деятельности» от 17.08.2006 года № 59</w:t>
            </w:r>
          </w:p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54E" w:rsidRPr="00690FFD" w:rsidTr="00565360">
        <w:tc>
          <w:tcPr>
            <w:tcW w:w="468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kern w:val="16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от 06.07.2011 года</w:t>
            </w:r>
          </w:p>
        </w:tc>
        <w:tc>
          <w:tcPr>
            <w:tcW w:w="1927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kern w:val="16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№ 32</w:t>
            </w:r>
          </w:p>
        </w:tc>
        <w:tc>
          <w:tcPr>
            <w:tcW w:w="5112" w:type="dxa"/>
          </w:tcPr>
          <w:p w:rsidR="0048754E" w:rsidRPr="00565360" w:rsidRDefault="0048754E" w:rsidP="00565360">
            <w:pPr>
              <w:pStyle w:val="ConsTitle"/>
              <w:widowControl/>
              <w:spacing w:after="200" w:line="276" w:lineRule="auto"/>
              <w:jc w:val="both"/>
              <w:rPr>
                <w:rFonts w:ascii="Times New Roman" w:hAnsi="Times New Roman"/>
                <w:b w:val="0"/>
                <w:kern w:val="16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b w:val="0"/>
                <w:sz w:val="24"/>
                <w:szCs w:val="24"/>
              </w:rPr>
              <w:t>О внесении изменений в решение Совета Малокарачаевского муниципального района от 17.08.2006 г. №59 « О едином налоге на вмененный доход для отдельных видов деятельности</w:t>
            </w:r>
          </w:p>
        </w:tc>
      </w:tr>
      <w:tr w:rsidR="0048754E" w:rsidRPr="00690FFD" w:rsidTr="00565360">
        <w:tc>
          <w:tcPr>
            <w:tcW w:w="468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от 20.12.2013 года</w:t>
            </w:r>
          </w:p>
        </w:tc>
        <w:tc>
          <w:tcPr>
            <w:tcW w:w="1927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sz w:val="24"/>
                <w:szCs w:val="24"/>
              </w:rPr>
              <w:t>№ 27</w:t>
            </w:r>
          </w:p>
        </w:tc>
        <w:tc>
          <w:tcPr>
            <w:tcW w:w="5112" w:type="dxa"/>
          </w:tcPr>
          <w:p w:rsidR="0048754E" w:rsidRPr="00565360" w:rsidRDefault="0048754E" w:rsidP="00565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5360">
              <w:rPr>
                <w:rFonts w:ascii="Times New Roman" w:hAnsi="Times New Roman"/>
                <w:kern w:val="16"/>
                <w:sz w:val="24"/>
                <w:szCs w:val="24"/>
              </w:rPr>
              <w:t>О  внесении изменений и  дополнений в Решение   Совета   Малокарачаевского муниципального района «О едином налоге  на  вмененный  доход  для отдельных видов деятельности» от 17.08.2006 года № 59</w:t>
            </w:r>
          </w:p>
        </w:tc>
      </w:tr>
    </w:tbl>
    <w:p w:rsidR="0048754E" w:rsidRPr="00E36EA4" w:rsidRDefault="0048754E" w:rsidP="00690FFD">
      <w:pPr>
        <w:pStyle w:val="ConsTitle"/>
        <w:widowControl/>
        <w:jc w:val="both"/>
        <w:rPr>
          <w:rFonts w:ascii="Times New Roman" w:hAnsi="Times New Roman"/>
          <w:b w:val="0"/>
          <w:kern w:val="16"/>
          <w:sz w:val="24"/>
          <w:szCs w:val="24"/>
        </w:rPr>
      </w:pPr>
    </w:p>
    <w:p w:rsidR="0048754E" w:rsidRPr="004D1782" w:rsidRDefault="0048754E" w:rsidP="004D17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решение опубликовать в газете "Малый Карачай".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Решение вступает в силу не ранее чем по истечении месяца со дня его официального опубликования и не ранее 1-го числа очередного налогового периода по единому налогу на вмененный доход для отдельных видов деятельности.</w:t>
      </w: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754E" w:rsidRDefault="00487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754E" w:rsidRDefault="0048754E" w:rsidP="0023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(Председатель Совета)</w:t>
      </w:r>
    </w:p>
    <w:p w:rsidR="0048754E" w:rsidRDefault="0048754E" w:rsidP="002314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Малокарачаевского муниципального района                                                       И.Б.Борлаков</w:t>
      </w:r>
    </w:p>
    <w:p w:rsidR="0048754E" w:rsidRDefault="0048754E">
      <w:bookmarkStart w:id="1" w:name="_GoBack"/>
      <w:bookmarkEnd w:id="1"/>
    </w:p>
    <w:sectPr w:rsidR="0048754E" w:rsidSect="000C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782"/>
    <w:rsid w:val="000003DD"/>
    <w:rsid w:val="00000AE6"/>
    <w:rsid w:val="00000E5D"/>
    <w:rsid w:val="000153C1"/>
    <w:rsid w:val="00033C66"/>
    <w:rsid w:val="00040ECC"/>
    <w:rsid w:val="00050455"/>
    <w:rsid w:val="00055D6C"/>
    <w:rsid w:val="000674FF"/>
    <w:rsid w:val="00087448"/>
    <w:rsid w:val="00087489"/>
    <w:rsid w:val="000874E4"/>
    <w:rsid w:val="000B1054"/>
    <w:rsid w:val="000C665D"/>
    <w:rsid w:val="000D5AA9"/>
    <w:rsid w:val="000E04A1"/>
    <w:rsid w:val="000E217C"/>
    <w:rsid w:val="000E44DD"/>
    <w:rsid w:val="000F3DE9"/>
    <w:rsid w:val="000F66EA"/>
    <w:rsid w:val="00115F00"/>
    <w:rsid w:val="00133034"/>
    <w:rsid w:val="001339BD"/>
    <w:rsid w:val="001349B1"/>
    <w:rsid w:val="001445FF"/>
    <w:rsid w:val="00145165"/>
    <w:rsid w:val="00150BD1"/>
    <w:rsid w:val="00161627"/>
    <w:rsid w:val="00166FA1"/>
    <w:rsid w:val="00174779"/>
    <w:rsid w:val="00177B83"/>
    <w:rsid w:val="0018302C"/>
    <w:rsid w:val="001872F9"/>
    <w:rsid w:val="001A2B5B"/>
    <w:rsid w:val="001B08E6"/>
    <w:rsid w:val="001C72F2"/>
    <w:rsid w:val="001D3F82"/>
    <w:rsid w:val="001F3ACC"/>
    <w:rsid w:val="00206047"/>
    <w:rsid w:val="00212E91"/>
    <w:rsid w:val="0022038A"/>
    <w:rsid w:val="00223CF2"/>
    <w:rsid w:val="002314A0"/>
    <w:rsid w:val="002339DD"/>
    <w:rsid w:val="00237480"/>
    <w:rsid w:val="00240958"/>
    <w:rsid w:val="002472D1"/>
    <w:rsid w:val="00265027"/>
    <w:rsid w:val="00266633"/>
    <w:rsid w:val="002818E9"/>
    <w:rsid w:val="00282923"/>
    <w:rsid w:val="00283F07"/>
    <w:rsid w:val="00285471"/>
    <w:rsid w:val="002855B5"/>
    <w:rsid w:val="00294D74"/>
    <w:rsid w:val="002A3767"/>
    <w:rsid w:val="002A5C62"/>
    <w:rsid w:val="002A79BA"/>
    <w:rsid w:val="002D0E70"/>
    <w:rsid w:val="002E24D2"/>
    <w:rsid w:val="002E5953"/>
    <w:rsid w:val="002F4E88"/>
    <w:rsid w:val="002F7C46"/>
    <w:rsid w:val="00302F99"/>
    <w:rsid w:val="00306669"/>
    <w:rsid w:val="00311C69"/>
    <w:rsid w:val="00313873"/>
    <w:rsid w:val="00320261"/>
    <w:rsid w:val="00324068"/>
    <w:rsid w:val="00325A14"/>
    <w:rsid w:val="00332588"/>
    <w:rsid w:val="00336046"/>
    <w:rsid w:val="00346BAF"/>
    <w:rsid w:val="003622AE"/>
    <w:rsid w:val="0036266E"/>
    <w:rsid w:val="00372F6D"/>
    <w:rsid w:val="00383F6A"/>
    <w:rsid w:val="003939CB"/>
    <w:rsid w:val="003A0D89"/>
    <w:rsid w:val="003A353D"/>
    <w:rsid w:val="003B0C78"/>
    <w:rsid w:val="003B3BEF"/>
    <w:rsid w:val="003F659B"/>
    <w:rsid w:val="003F7315"/>
    <w:rsid w:val="003F739E"/>
    <w:rsid w:val="003F767F"/>
    <w:rsid w:val="00422318"/>
    <w:rsid w:val="00425648"/>
    <w:rsid w:val="004312F8"/>
    <w:rsid w:val="00432196"/>
    <w:rsid w:val="00441388"/>
    <w:rsid w:val="00445D9C"/>
    <w:rsid w:val="004462E1"/>
    <w:rsid w:val="00452B81"/>
    <w:rsid w:val="004538B5"/>
    <w:rsid w:val="004563DB"/>
    <w:rsid w:val="00461ACC"/>
    <w:rsid w:val="00472C95"/>
    <w:rsid w:val="00482254"/>
    <w:rsid w:val="0048754E"/>
    <w:rsid w:val="004904F4"/>
    <w:rsid w:val="004917D8"/>
    <w:rsid w:val="004A702F"/>
    <w:rsid w:val="004D1782"/>
    <w:rsid w:val="004D70C1"/>
    <w:rsid w:val="004D726D"/>
    <w:rsid w:val="004E2496"/>
    <w:rsid w:val="004F0E58"/>
    <w:rsid w:val="004F3892"/>
    <w:rsid w:val="00510E73"/>
    <w:rsid w:val="0051192E"/>
    <w:rsid w:val="00511C47"/>
    <w:rsid w:val="005151CF"/>
    <w:rsid w:val="005155DF"/>
    <w:rsid w:val="00522F71"/>
    <w:rsid w:val="00532CD9"/>
    <w:rsid w:val="0053473D"/>
    <w:rsid w:val="0055363D"/>
    <w:rsid w:val="005606BA"/>
    <w:rsid w:val="00561E24"/>
    <w:rsid w:val="00563F35"/>
    <w:rsid w:val="00565360"/>
    <w:rsid w:val="00575117"/>
    <w:rsid w:val="00591395"/>
    <w:rsid w:val="005954D3"/>
    <w:rsid w:val="005A3770"/>
    <w:rsid w:val="005B05AD"/>
    <w:rsid w:val="005D5B9E"/>
    <w:rsid w:val="005E2455"/>
    <w:rsid w:val="005E7A78"/>
    <w:rsid w:val="005F386D"/>
    <w:rsid w:val="006203BB"/>
    <w:rsid w:val="00622137"/>
    <w:rsid w:val="00632792"/>
    <w:rsid w:val="00633769"/>
    <w:rsid w:val="006401C5"/>
    <w:rsid w:val="0065422F"/>
    <w:rsid w:val="00664C92"/>
    <w:rsid w:val="006819F6"/>
    <w:rsid w:val="00683C0E"/>
    <w:rsid w:val="00690FFD"/>
    <w:rsid w:val="006A2908"/>
    <w:rsid w:val="006A75F2"/>
    <w:rsid w:val="006B3046"/>
    <w:rsid w:val="006B5178"/>
    <w:rsid w:val="006C2137"/>
    <w:rsid w:val="006C42B2"/>
    <w:rsid w:val="006D4385"/>
    <w:rsid w:val="006D6E8C"/>
    <w:rsid w:val="006E1DBF"/>
    <w:rsid w:val="006E5F0D"/>
    <w:rsid w:val="006F01FF"/>
    <w:rsid w:val="006F27CE"/>
    <w:rsid w:val="00715199"/>
    <w:rsid w:val="007156EA"/>
    <w:rsid w:val="00716266"/>
    <w:rsid w:val="00724BF1"/>
    <w:rsid w:val="007331E9"/>
    <w:rsid w:val="00733C42"/>
    <w:rsid w:val="00735436"/>
    <w:rsid w:val="00737EB0"/>
    <w:rsid w:val="00741358"/>
    <w:rsid w:val="00766EF7"/>
    <w:rsid w:val="00774F41"/>
    <w:rsid w:val="00792094"/>
    <w:rsid w:val="007C57EE"/>
    <w:rsid w:val="007F2C5D"/>
    <w:rsid w:val="007F3AED"/>
    <w:rsid w:val="007F6E5B"/>
    <w:rsid w:val="00802C28"/>
    <w:rsid w:val="00822950"/>
    <w:rsid w:val="008309CF"/>
    <w:rsid w:val="00830CA0"/>
    <w:rsid w:val="00840984"/>
    <w:rsid w:val="008518B8"/>
    <w:rsid w:val="00862915"/>
    <w:rsid w:val="00864715"/>
    <w:rsid w:val="00864E79"/>
    <w:rsid w:val="0086632F"/>
    <w:rsid w:val="00867282"/>
    <w:rsid w:val="0086756E"/>
    <w:rsid w:val="00870EB5"/>
    <w:rsid w:val="00877B32"/>
    <w:rsid w:val="008A2D67"/>
    <w:rsid w:val="008A59CE"/>
    <w:rsid w:val="008A67A6"/>
    <w:rsid w:val="008A6C6A"/>
    <w:rsid w:val="008B00CE"/>
    <w:rsid w:val="008B684B"/>
    <w:rsid w:val="008B6F64"/>
    <w:rsid w:val="008D0178"/>
    <w:rsid w:val="008D2BC3"/>
    <w:rsid w:val="008E1B37"/>
    <w:rsid w:val="008E6423"/>
    <w:rsid w:val="008F0483"/>
    <w:rsid w:val="008F0701"/>
    <w:rsid w:val="008F46AF"/>
    <w:rsid w:val="0090524D"/>
    <w:rsid w:val="00907FBC"/>
    <w:rsid w:val="00915A6B"/>
    <w:rsid w:val="00921B1F"/>
    <w:rsid w:val="00922E6C"/>
    <w:rsid w:val="00923073"/>
    <w:rsid w:val="00935F99"/>
    <w:rsid w:val="0093736A"/>
    <w:rsid w:val="00940678"/>
    <w:rsid w:val="00942583"/>
    <w:rsid w:val="00945B5D"/>
    <w:rsid w:val="0095287B"/>
    <w:rsid w:val="009537D2"/>
    <w:rsid w:val="0096013F"/>
    <w:rsid w:val="00960275"/>
    <w:rsid w:val="00977B4B"/>
    <w:rsid w:val="0098140B"/>
    <w:rsid w:val="00995933"/>
    <w:rsid w:val="009A066E"/>
    <w:rsid w:val="009A7287"/>
    <w:rsid w:val="009A73AC"/>
    <w:rsid w:val="009B53C2"/>
    <w:rsid w:val="009C1BE1"/>
    <w:rsid w:val="009C5F59"/>
    <w:rsid w:val="009D0127"/>
    <w:rsid w:val="009E3C9D"/>
    <w:rsid w:val="00A02FC5"/>
    <w:rsid w:val="00A05F2E"/>
    <w:rsid w:val="00A05F60"/>
    <w:rsid w:val="00A128A4"/>
    <w:rsid w:val="00A272CA"/>
    <w:rsid w:val="00A30B61"/>
    <w:rsid w:val="00A524FB"/>
    <w:rsid w:val="00A5322A"/>
    <w:rsid w:val="00A5671B"/>
    <w:rsid w:val="00A56D7C"/>
    <w:rsid w:val="00A67A6A"/>
    <w:rsid w:val="00A7307A"/>
    <w:rsid w:val="00A8404C"/>
    <w:rsid w:val="00A93DCE"/>
    <w:rsid w:val="00A9655D"/>
    <w:rsid w:val="00AA57CF"/>
    <w:rsid w:val="00AA78B2"/>
    <w:rsid w:val="00AB6303"/>
    <w:rsid w:val="00B028CD"/>
    <w:rsid w:val="00B1031A"/>
    <w:rsid w:val="00B15C83"/>
    <w:rsid w:val="00B21213"/>
    <w:rsid w:val="00B30E35"/>
    <w:rsid w:val="00B31244"/>
    <w:rsid w:val="00B42B3A"/>
    <w:rsid w:val="00B54524"/>
    <w:rsid w:val="00B73D94"/>
    <w:rsid w:val="00B8354F"/>
    <w:rsid w:val="00B86824"/>
    <w:rsid w:val="00B87798"/>
    <w:rsid w:val="00B8785F"/>
    <w:rsid w:val="00B90025"/>
    <w:rsid w:val="00BA2618"/>
    <w:rsid w:val="00BB1E0E"/>
    <w:rsid w:val="00BB68B1"/>
    <w:rsid w:val="00BB6F31"/>
    <w:rsid w:val="00BC3789"/>
    <w:rsid w:val="00BC63EA"/>
    <w:rsid w:val="00BC68AA"/>
    <w:rsid w:val="00BD2BA5"/>
    <w:rsid w:val="00BF56EE"/>
    <w:rsid w:val="00C00AAA"/>
    <w:rsid w:val="00C11EA4"/>
    <w:rsid w:val="00C15034"/>
    <w:rsid w:val="00C21751"/>
    <w:rsid w:val="00C27132"/>
    <w:rsid w:val="00C41551"/>
    <w:rsid w:val="00C424C7"/>
    <w:rsid w:val="00C60FC5"/>
    <w:rsid w:val="00C7705D"/>
    <w:rsid w:val="00C91E53"/>
    <w:rsid w:val="00C92C6C"/>
    <w:rsid w:val="00C937C0"/>
    <w:rsid w:val="00C94D33"/>
    <w:rsid w:val="00CA298B"/>
    <w:rsid w:val="00CA4D0A"/>
    <w:rsid w:val="00CA628A"/>
    <w:rsid w:val="00CB482A"/>
    <w:rsid w:val="00CB5167"/>
    <w:rsid w:val="00CB65F7"/>
    <w:rsid w:val="00CC3EA5"/>
    <w:rsid w:val="00D0146F"/>
    <w:rsid w:val="00D0159D"/>
    <w:rsid w:val="00D05363"/>
    <w:rsid w:val="00D10279"/>
    <w:rsid w:val="00D134C0"/>
    <w:rsid w:val="00D30220"/>
    <w:rsid w:val="00D40377"/>
    <w:rsid w:val="00D43EEC"/>
    <w:rsid w:val="00D500C0"/>
    <w:rsid w:val="00D52A6D"/>
    <w:rsid w:val="00D52E53"/>
    <w:rsid w:val="00D82886"/>
    <w:rsid w:val="00D8415F"/>
    <w:rsid w:val="00D91152"/>
    <w:rsid w:val="00DA4520"/>
    <w:rsid w:val="00DC224A"/>
    <w:rsid w:val="00DC3FF7"/>
    <w:rsid w:val="00DC6822"/>
    <w:rsid w:val="00DC7F1B"/>
    <w:rsid w:val="00DD0066"/>
    <w:rsid w:val="00DE5060"/>
    <w:rsid w:val="00DF50BD"/>
    <w:rsid w:val="00E2179F"/>
    <w:rsid w:val="00E22B78"/>
    <w:rsid w:val="00E25170"/>
    <w:rsid w:val="00E30229"/>
    <w:rsid w:val="00E320EF"/>
    <w:rsid w:val="00E36EA4"/>
    <w:rsid w:val="00E44A25"/>
    <w:rsid w:val="00E50306"/>
    <w:rsid w:val="00E537DE"/>
    <w:rsid w:val="00E7531E"/>
    <w:rsid w:val="00E75849"/>
    <w:rsid w:val="00E80D77"/>
    <w:rsid w:val="00E80FCA"/>
    <w:rsid w:val="00E90F7B"/>
    <w:rsid w:val="00E97959"/>
    <w:rsid w:val="00EB5024"/>
    <w:rsid w:val="00EE188D"/>
    <w:rsid w:val="00EE18B8"/>
    <w:rsid w:val="00EE388D"/>
    <w:rsid w:val="00EF22D9"/>
    <w:rsid w:val="00F073E7"/>
    <w:rsid w:val="00F1133D"/>
    <w:rsid w:val="00F16C6D"/>
    <w:rsid w:val="00F306EC"/>
    <w:rsid w:val="00F31C07"/>
    <w:rsid w:val="00F405D0"/>
    <w:rsid w:val="00F44B8E"/>
    <w:rsid w:val="00F61618"/>
    <w:rsid w:val="00F62C8E"/>
    <w:rsid w:val="00F87761"/>
    <w:rsid w:val="00F91AB9"/>
    <w:rsid w:val="00F95D22"/>
    <w:rsid w:val="00F97510"/>
    <w:rsid w:val="00FA2C50"/>
    <w:rsid w:val="00FA341B"/>
    <w:rsid w:val="00FA4091"/>
    <w:rsid w:val="00FA5D69"/>
    <w:rsid w:val="00FC0031"/>
    <w:rsid w:val="00FC3394"/>
    <w:rsid w:val="00FC54F2"/>
    <w:rsid w:val="00FD3641"/>
    <w:rsid w:val="00FD5DCC"/>
    <w:rsid w:val="00FD6714"/>
    <w:rsid w:val="00FE5124"/>
    <w:rsid w:val="00FE6C10"/>
    <w:rsid w:val="00FF5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3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Title">
    <w:name w:val="ConsTitle"/>
    <w:uiPriority w:val="99"/>
    <w:rsid w:val="00D0159D"/>
    <w:pPr>
      <w:widowControl w:val="0"/>
      <w:snapToGrid w:val="0"/>
    </w:pPr>
    <w:rPr>
      <w:rFonts w:ascii="Arial" w:hAnsi="Arial"/>
      <w:b/>
      <w:sz w:val="16"/>
      <w:szCs w:val="20"/>
    </w:rPr>
  </w:style>
  <w:style w:type="table" w:styleId="TableGrid">
    <w:name w:val="Table Grid"/>
    <w:basedOn w:val="TableNormal"/>
    <w:uiPriority w:val="99"/>
    <w:locked/>
    <w:rsid w:val="008A59C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D236F1B2F0D85EA18407EDCF82FCAC18159C767DFB958226C4B3CF3D813A4243B938887C3EA890B44j9L" TargetMode="External"/><Relationship Id="rId4" Type="http://schemas.openxmlformats.org/officeDocument/2006/relationships/hyperlink" Target="consultantplus://offline/ref=ED236F1B2F0D85EA18407EDCF82FCAC18159C862DEB858226C4B3CF3D841j3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8</Pages>
  <Words>1852</Words>
  <Characters>10562</Characters>
  <Application>Microsoft Office Outlook</Application>
  <DocSecurity>0</DocSecurity>
  <Lines>0</Lines>
  <Paragraphs>0</Paragraphs>
  <ScaleCrop>false</ScaleCrop>
  <Company>Финансовое управление АММР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Джерештиева Ф.А.</dc:creator>
  <cp:keywords/>
  <dc:description/>
  <cp:lastModifiedBy>Admin</cp:lastModifiedBy>
  <cp:revision>8</cp:revision>
  <dcterms:created xsi:type="dcterms:W3CDTF">2014-12-08T11:32:00Z</dcterms:created>
  <dcterms:modified xsi:type="dcterms:W3CDTF">2015-02-02T09:50:00Z</dcterms:modified>
</cp:coreProperties>
</file>