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91" w:rsidRPr="00371A33" w:rsidRDefault="00C30791" w:rsidP="00C30791">
      <w:pPr>
        <w:tabs>
          <w:tab w:val="left" w:pos="2985"/>
          <w:tab w:val="left" w:pos="4740"/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30791" w:rsidRPr="00371A33" w:rsidRDefault="00C30791" w:rsidP="00C30791">
      <w:pPr>
        <w:tabs>
          <w:tab w:val="left" w:pos="2985"/>
          <w:tab w:val="center" w:pos="4677"/>
          <w:tab w:val="left" w:pos="4740"/>
          <w:tab w:val="left" w:pos="5145"/>
          <w:tab w:val="left" w:pos="825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371A33">
        <w:rPr>
          <w:rFonts w:ascii="Times New Roman" w:eastAsia="Times New Roman" w:hAnsi="Times New Roman" w:cs="Times New Roman"/>
          <w:sz w:val="26"/>
          <w:szCs w:val="24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</w:t>
      </w:r>
    </w:p>
    <w:p w:rsidR="00C30791" w:rsidRPr="00371A33" w:rsidRDefault="00C30791" w:rsidP="00C30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71A33">
        <w:rPr>
          <w:rFonts w:ascii="Times New Roman" w:eastAsia="Times New Roman" w:hAnsi="Times New Roman" w:cs="Times New Roman"/>
          <w:sz w:val="26"/>
          <w:szCs w:val="24"/>
          <w:lang w:eastAsia="ru-RU"/>
        </w:rPr>
        <w:t>КАРАЧАЕВО-ЧЕРКЕССКАЯ РЕСПУБЛИКА</w:t>
      </w:r>
    </w:p>
    <w:p w:rsidR="00C30791" w:rsidRPr="00371A33" w:rsidRDefault="00C30791" w:rsidP="00C307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71A33">
        <w:rPr>
          <w:rFonts w:ascii="Times New Roman" w:eastAsia="Times New Roman" w:hAnsi="Times New Roman" w:cs="Times New Roman"/>
          <w:sz w:val="26"/>
          <w:szCs w:val="24"/>
          <w:lang w:eastAsia="ru-RU"/>
        </w:rPr>
        <w:t>АДМИНИСТРАЦИИ МАЛОКАРАЧАЕВСКОГО МУНИЦИПАЛЬНОГО РАЙОНА</w:t>
      </w:r>
    </w:p>
    <w:p w:rsidR="00C30791" w:rsidRPr="00371A33" w:rsidRDefault="00C30791" w:rsidP="00C3079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371A33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ПОСТАНОВЛЕНИЕ</w:t>
      </w:r>
    </w:p>
    <w:p w:rsidR="00C30791" w:rsidRPr="00371A33" w:rsidRDefault="002F00EE" w:rsidP="002F0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15.11.2024                                    </w:t>
      </w:r>
      <w:r w:rsidR="00C30791" w:rsidRPr="00371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Учкекен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№1793</w:t>
      </w:r>
    </w:p>
    <w:p w:rsidR="00C30791" w:rsidRPr="00371A33" w:rsidRDefault="00C30791" w:rsidP="00C30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791" w:rsidRPr="00371A33" w:rsidRDefault="00C30791" w:rsidP="00C3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71A3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формирования, ведения и обязательного опубликования перечня муниципального имущества, находящегося в муниципальной собственности Малокарачаевского муниципального района, свободного от прав третьих лиц (за исключением имущественных прав некоммерческих организаций, не являющихся государственными и муниципальными учреждениями), которое может быть предоставлено социально ориентированным некоммерческим организациям во владение и (или) в пользование на долгосрочной основе</w:t>
      </w:r>
      <w:proofErr w:type="gramEnd"/>
    </w:p>
    <w:p w:rsidR="00C30791" w:rsidRPr="00371A33" w:rsidRDefault="00C30791" w:rsidP="00C3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791" w:rsidRPr="00371A33" w:rsidRDefault="00C30791" w:rsidP="00C3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соответствии с Постановлением Правительства РФ от 30 декабря 2012 г. №1478 "Об имущественной поддержке социально ориентированных некоммерческих организаций" и Федеральным законом "О некоммерческих организациях" от 12.01.1996 N 7-ФЗ</w:t>
      </w:r>
    </w:p>
    <w:p w:rsidR="00C30791" w:rsidRPr="00371A33" w:rsidRDefault="00C30791" w:rsidP="00C307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1A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ПОСТАНОВЛЯЮ:</w:t>
      </w:r>
    </w:p>
    <w:p w:rsidR="00C30791" w:rsidRPr="00371A33" w:rsidRDefault="00C30791" w:rsidP="00C3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A3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37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1A3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Правила формирования, ведения и обязательного опубликования перечня муниципального имущества, находящегося в муниципальной собственности Малокарачаевского муниципального района, свободного от прав третьих лиц (за исключением имущественных прав некоммерческих организаций, не являющихся государственными и муниципальными учреждениями), которое может быть предоставлено социально ориентированным некоммерческим организациям во владение и (или) в пользование на долгосрочной основе, согласно</w:t>
      </w:r>
      <w:proofErr w:type="gramEnd"/>
      <w:r w:rsidRPr="00371A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приложению.</w:t>
      </w:r>
    </w:p>
    <w:p w:rsidR="00C30791" w:rsidRPr="00371A33" w:rsidRDefault="00C30791" w:rsidP="00C307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A33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2.Настоящее постановление вступает в силу со дня его официального опубликования (обнародования) в установленном порядке.</w:t>
      </w:r>
    </w:p>
    <w:p w:rsidR="00C30791" w:rsidRDefault="00C30791" w:rsidP="00C307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00EE" w:rsidRDefault="002F00EE" w:rsidP="00C307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00EE" w:rsidRPr="00371A33" w:rsidRDefault="002F00EE" w:rsidP="00C3079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0791" w:rsidRPr="00371A33" w:rsidRDefault="00C30791" w:rsidP="00C3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71A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ИО главы администрации </w:t>
      </w:r>
    </w:p>
    <w:p w:rsidR="00C30791" w:rsidRDefault="00C30791" w:rsidP="00C3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71A3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Малокарачаевского муниципального района                                       </w:t>
      </w:r>
      <w:proofErr w:type="spellStart"/>
      <w:r w:rsidRPr="00371A33">
        <w:rPr>
          <w:rFonts w:ascii="Times New Roman" w:eastAsia="Times New Roman" w:hAnsi="Times New Roman" w:cs="Times New Roman"/>
          <w:sz w:val="26"/>
          <w:szCs w:val="26"/>
          <w:lang w:eastAsia="ar-SA"/>
        </w:rPr>
        <w:t>Р.П.Байрамуков</w:t>
      </w:r>
      <w:proofErr w:type="spellEnd"/>
    </w:p>
    <w:p w:rsidR="00C30791" w:rsidRPr="00371A33" w:rsidRDefault="00C30791" w:rsidP="00C307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2F00EE" w:rsidRDefault="002F00EE">
      <w:pP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 w:type="page"/>
      </w: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9E77D4" w:rsidRPr="009E77D4" w:rsidRDefault="009E77D4" w:rsidP="009E77D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77D4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к постановлению</w:t>
      </w:r>
    </w:p>
    <w:p w:rsidR="009E77D4" w:rsidRPr="009E77D4" w:rsidRDefault="009E77D4" w:rsidP="009E77D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77D4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Администрации Малокарачаевского</w:t>
      </w:r>
    </w:p>
    <w:p w:rsidR="009E77D4" w:rsidRPr="009E77D4" w:rsidRDefault="009E77D4" w:rsidP="009E77D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E77D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района                                                                                                                                                                                     </w:t>
      </w:r>
      <w:r w:rsidRPr="009E77D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от  </w:t>
      </w:r>
      <w:r w:rsidR="002F00E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15.11.2024 № 1793</w:t>
      </w:r>
      <w:bookmarkStart w:id="0" w:name="_GoBack"/>
      <w:bookmarkEnd w:id="0"/>
    </w:p>
    <w:p w:rsidR="00C30791" w:rsidRDefault="00C30791" w:rsidP="00C30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9E77D4" w:rsidRDefault="009E77D4" w:rsidP="00C307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proofErr w:type="gramStart"/>
      <w:r w:rsidRPr="0096721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Правила формирования, ведения и обязательного опубликования перечня муниципального имущества, </w:t>
      </w:r>
      <w:r w:rsidRPr="00967215">
        <w:rPr>
          <w:rFonts w:ascii="Times New Roman" w:hAnsi="Times New Roman" w:cs="Times New Roman"/>
          <w:b/>
          <w:sz w:val="28"/>
          <w:szCs w:val="28"/>
        </w:rPr>
        <w:t>находящегося в муниципальной собственности Малокарачаевского муниципального района</w:t>
      </w:r>
      <w:r w:rsidRPr="0096721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, свободного от прав третьих лиц (за исключением имущественных прав некоммерческих организаций, не являющихся государственными и муниципальными учреждениями), которое может быть предоставлено социально ориентированным некоммерческим организациям во владение и (или) в пользование на долгосрочной основе</w:t>
      </w:r>
      <w:r w:rsidRPr="00967215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</w:r>
      <w:proofErr w:type="gramEnd"/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устанавливают порядок формирования, ведения и обязательного опубликования перечня муниципального имущества, находящегося в муниципальной собственности Малокарачаевского муниципального района, свободного от прав третьих лиц (за исключением имущественных прав некоммерческих организаций, не являющихся государственными и муниципальными учреждениями), которое может быть предоставлено социально ориентированным некоммерческим организациям во владение и (или) в пользование на долгосрочной основе (далее - перечень).</w:t>
      </w:r>
      <w:proofErr w:type="gramEnd"/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2. Формирование перечня осуществляется Отделом сельского хозяйства, имущественных, земельных отношений и правовой работы Администрации Малокарачаевского муниципального района (далее - уполномоченный орган).</w:t>
      </w:r>
    </w:p>
    <w:p w:rsidR="00C30791" w:rsidRPr="00967215" w:rsidRDefault="009E77D4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30791"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определяет в составе имущества государственной казны Малокарачаевского муниципального района нежилые помещения, находящиеся в муниципальной собственности и свободные от прав третьих лиц (за исключением имущественных прав некоммерческих организаций, не являющихся государственными и муниципальными учреждениями) (далее - нежилые помещения), которые могут быть предоставлены социально ориентированным некоммерческим организациям во владение и (или) в пользование на долгосрочной основе, и принимает решения о</w:t>
      </w:r>
      <w:proofErr w:type="gramEnd"/>
      <w:r w:rsidR="00C30791"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0791"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включении</w:t>
      </w:r>
      <w:proofErr w:type="gramEnd"/>
      <w:r w:rsidR="00C30791"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нежилых помещений в перечень.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вносятся сведения о муниципальном имуществе, соответствующем следующим требованиям: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нежилое помещение не включено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 </w:t>
      </w:r>
      <w:hyperlink r:id="rId5" w:anchor="block_1804" w:history="1">
        <w:r w:rsidRPr="009672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18</w:t>
        </w:r>
      </w:hyperlink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Федерального закона "О развитии малого и среднего предпринимательства в Российской Федерации", в целях предоставления муниципального имущества во владение и (или) в </w:t>
      </w: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пользование на долгосрочной основе</w:t>
      </w:r>
      <w:proofErr w:type="gramEnd"/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нежилое помещение не включено в прогнозный план (программу) приватизации муниципального имущества на плановый период, утвержденный Советом Малокарачаевского района в соответствии с </w:t>
      </w:r>
      <w:r w:rsidRPr="009E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3 пункта 1 статьи 6</w:t>
      </w: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Федерального закона "О приватизации государственного и муниципального имущества", 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нежилое помещение не является имуществом религиозного назначения;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color w:val="464C55"/>
          <w:sz w:val="28"/>
          <w:szCs w:val="28"/>
          <w:lang w:eastAsia="ru-RU"/>
        </w:rPr>
        <w:t xml:space="preserve"> </w:t>
      </w: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нежилое помещение не признано аварийным и подлежащим сносу или реконструкции;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нежилого помещения составляет не менее 20 кв. метров.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Решение уполномоченного органа о включении нежилого помещения в перечень или об исключении нежилого помещения из перечня содержит следующие сведения о нежилом помещении: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общая площадь нежилого помещения;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адрес здания, в котором расположено нежилое помещение</w:t>
      </w: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случае отсутствия адреса - описание местоположения здания);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номер этажа, на котором расположено нежилое помещение, описание местоположения этого нежилого помещения в пределах этажа или здания.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gramStart"/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исключает из перечня нежилое помещение в случае, если 2 раза подряд после размещения уполномоченным органом в установленном порядке извещения о возможности предоставления нежилого помещения в безвозмездное пользование или аренду социально ориентированной некоммерческой организации в 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</w:t>
      </w:r>
      <w:proofErr w:type="gramEnd"/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Ведение перечня осуществляется в электронном виде уполномоченными должностными лицами уполномоченного органа.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перечень вносятся сведения о нежилом помещении, содержащиеся в решении уполномоченного органа о включении нежилых помещений в перечень, а также следующие сведения: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год ввода в эксплуатацию здания, в котором расположено нежилое помещение;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информация об ограничениях (обременениях) в отношении нежилого помещения: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ограничения (обременения);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ограничения (обременения);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ограничения (обременения);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лицах (если имеются), в пользу которых установлено ограничение (обременение):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наименование;</w:t>
      </w:r>
    </w:p>
    <w:p w:rsidR="00C30791" w:rsidRPr="00967215" w:rsidRDefault="00C30791" w:rsidP="00123F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государственный регистрационный номер;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налогоплательщика;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реестровый номер муниципального имущества;</w:t>
      </w:r>
    </w:p>
    <w:p w:rsidR="00123FEC" w:rsidRDefault="00C30791" w:rsidP="009E77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день принятия уполномоченным органом решения о включении нежилого помещения в перечень.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Сведения о нежилом помещении, указанные в </w:t>
      </w:r>
      <w:hyperlink r:id="rId6" w:anchor="block_17" w:history="1">
        <w:r w:rsidRPr="0096721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 7</w:t>
        </w:r>
      </w:hyperlink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вносятся в перечень в течение 3 рабочих дней со дня принятия уполномоченным органом решения о включении этого нежилого помещения в перечень.</w:t>
      </w:r>
    </w:p>
    <w:p w:rsidR="00C30791" w:rsidRPr="005661AA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сведений, содержащихся в перечне, соответствующие изменения вносятся в перечень в течение 3 рабочих дней со дня, когда уполномоченному органу стало известно об этих изменениях, но не позднее чем через 2 месяца после внесения изменившихся сведений в Единый государственный реестр прав на недвижимое имущество и сделок с ним и </w:t>
      </w:r>
      <w:r w:rsidRPr="005661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кадастр недвижимости.</w:t>
      </w:r>
      <w:proofErr w:type="gramEnd"/>
    </w:p>
    <w:p w:rsidR="00C30791" w:rsidRPr="005661AA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нежилом помещении, указанные в </w:t>
      </w:r>
      <w:hyperlink r:id="rId7" w:anchor="block_17" w:history="1">
        <w:r w:rsidRPr="005661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 7</w:t>
        </w:r>
      </w:hyperlink>
      <w:r w:rsidRPr="005661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настоящих Правил, исключаются из перечня в течение 3 рабочих дней со дня принятия уполномоченным органом решения об исключении этого нежилого помещения из перечня.</w:t>
      </w:r>
    </w:p>
    <w:p w:rsidR="00C30791" w:rsidRPr="005661AA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1A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Перечень публикуется на официальном сайте уполномоченного органа в информационно-телекоммуникационной сети "Интернет".</w:t>
      </w:r>
    </w:p>
    <w:p w:rsidR="00C30791" w:rsidRPr="00967215" w:rsidRDefault="00C30791" w:rsidP="00C30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6721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25EE" w:rsidRDefault="00DA25EE" w:rsidP="00DA2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</w:t>
      </w:r>
      <w:proofErr w:type="gramStart"/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</w:t>
      </w:r>
      <w:proofErr w:type="spellEnd"/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администрации-</w:t>
      </w:r>
    </w:p>
    <w:p w:rsidR="00DA25EE" w:rsidRPr="00015A54" w:rsidRDefault="00DA25EE" w:rsidP="00DA2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аппарата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15A54">
        <w:rPr>
          <w:rFonts w:ascii="Times New Roman" w:eastAsia="Times New Roman" w:hAnsi="Times New Roman" w:cs="Times New Roman"/>
          <w:sz w:val="26"/>
          <w:szCs w:val="26"/>
          <w:lang w:eastAsia="ru-RU"/>
        </w:rPr>
        <w:t>А.Б.Гнаева</w:t>
      </w:r>
      <w:proofErr w:type="spellEnd"/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DA25E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0791" w:rsidRDefault="00C30791" w:rsidP="00C307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5A54" w:rsidRPr="00015A54" w:rsidRDefault="00015A54"/>
    <w:sectPr w:rsidR="00015A54" w:rsidRPr="00015A54" w:rsidSect="002F00E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8"/>
    <w:rsid w:val="00015A54"/>
    <w:rsid w:val="000F5B74"/>
    <w:rsid w:val="00123FEC"/>
    <w:rsid w:val="002D1600"/>
    <w:rsid w:val="002F00EE"/>
    <w:rsid w:val="004D7C18"/>
    <w:rsid w:val="007C14BF"/>
    <w:rsid w:val="009E77D4"/>
    <w:rsid w:val="009F2F48"/>
    <w:rsid w:val="00AD4A5A"/>
    <w:rsid w:val="00C30791"/>
    <w:rsid w:val="00DA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678/cd682b5c8174ce6b0d53c886097eeaf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70291678/cd682b5c8174ce6b0d53c886097eeaf0/" TargetMode="External"/><Relationship Id="rId5" Type="http://schemas.openxmlformats.org/officeDocument/2006/relationships/hyperlink" Target="https://base.garant.ru/12154854/a573badcfa856325a7f6c5597efaaed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2024-11-15T06:37:00Z</cp:lastPrinted>
  <dcterms:created xsi:type="dcterms:W3CDTF">2024-11-13T09:54:00Z</dcterms:created>
  <dcterms:modified xsi:type="dcterms:W3CDTF">2024-11-19T13:59:00Z</dcterms:modified>
</cp:coreProperties>
</file>