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6" w:rsidRPr="00AE4466" w:rsidRDefault="00AE4466" w:rsidP="006762D6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Par1"/>
      <w:bookmarkEnd w:id="0"/>
      <w:r w:rsidRPr="00AE4466">
        <w:rPr>
          <w:bCs/>
          <w:sz w:val="28"/>
          <w:szCs w:val="28"/>
        </w:rPr>
        <w:tab/>
      </w:r>
      <w:r w:rsidRPr="00AE4466">
        <w:rPr>
          <w:bCs/>
          <w:sz w:val="28"/>
          <w:szCs w:val="28"/>
        </w:rPr>
        <w:tab/>
      </w:r>
      <w:r w:rsidRPr="00AE4466">
        <w:rPr>
          <w:bCs/>
          <w:sz w:val="28"/>
          <w:szCs w:val="28"/>
        </w:rPr>
        <w:tab/>
      </w:r>
      <w:r w:rsidRPr="00AE4466">
        <w:rPr>
          <w:bCs/>
          <w:sz w:val="28"/>
          <w:szCs w:val="28"/>
        </w:rPr>
        <w:tab/>
      </w:r>
      <w:r w:rsidRPr="00AE4466">
        <w:rPr>
          <w:bCs/>
          <w:sz w:val="28"/>
          <w:szCs w:val="28"/>
        </w:rPr>
        <w:tab/>
        <w:t xml:space="preserve">                            РОССИЙСКАЯ ФЕДЕРАЦИЯ</w:t>
      </w: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КАРАЧАЕВО-ЧЕРКЕССКАЯ РЕСПУБЛИКА</w:t>
      </w: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СОВЕТ МАЛОКАРАЧАЕВСКОГО МУНИЦИПАЛЬНОГО РАЙОНА</w:t>
      </w: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ЧЕТВЕРТОГО СОЗЫВА</w:t>
      </w: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РЕШЕНИЕ</w:t>
      </w: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4466" w:rsidRPr="00AE4466" w:rsidRDefault="00AE4466" w:rsidP="00AE4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4466" w:rsidRPr="00AE4466" w:rsidRDefault="006762D6" w:rsidP="00AE44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27.10. </w:t>
      </w:r>
      <w:r w:rsidR="00AE4466" w:rsidRPr="00AE4466">
        <w:rPr>
          <w:bCs/>
          <w:sz w:val="28"/>
          <w:szCs w:val="28"/>
        </w:rPr>
        <w:t xml:space="preserve">2022 г.                            </w:t>
      </w:r>
      <w:r>
        <w:rPr>
          <w:bCs/>
          <w:sz w:val="28"/>
          <w:szCs w:val="28"/>
        </w:rPr>
        <w:t xml:space="preserve">         </w:t>
      </w:r>
      <w:r w:rsidR="00AE4466" w:rsidRPr="00AE4466">
        <w:rPr>
          <w:bCs/>
          <w:sz w:val="28"/>
          <w:szCs w:val="28"/>
        </w:rPr>
        <w:t xml:space="preserve"> с. Учкекен                                     № </w:t>
      </w:r>
      <w:r>
        <w:rPr>
          <w:bCs/>
          <w:sz w:val="28"/>
          <w:szCs w:val="28"/>
        </w:rPr>
        <w:t xml:space="preserve"> 182</w:t>
      </w:r>
      <w:r w:rsidR="00AE4466" w:rsidRPr="00AE4466">
        <w:rPr>
          <w:bCs/>
          <w:sz w:val="28"/>
          <w:szCs w:val="28"/>
        </w:rPr>
        <w:t xml:space="preserve">     </w:t>
      </w:r>
    </w:p>
    <w:p w:rsidR="008039C2" w:rsidRPr="00AE4466" w:rsidRDefault="008039C2" w:rsidP="00AE4466">
      <w:pPr>
        <w:widowControl w:val="0"/>
        <w:autoSpaceDE w:val="0"/>
        <w:autoSpaceDN w:val="0"/>
        <w:adjustRightInd w:val="0"/>
        <w:jc w:val="center"/>
        <w:rPr>
          <w:b/>
          <w:i/>
          <w:iCs/>
          <w:color w:val="2F5496" w:themeColor="accent1" w:themeShade="BF"/>
          <w:sz w:val="28"/>
          <w:szCs w:val="28"/>
        </w:rPr>
      </w:pPr>
    </w:p>
    <w:p w:rsidR="008039C2" w:rsidRPr="00AE4466" w:rsidRDefault="008039C2" w:rsidP="008039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GoBack"/>
      <w:r w:rsidRPr="00AE4466">
        <w:rPr>
          <w:b/>
          <w:bCs/>
          <w:sz w:val="28"/>
          <w:szCs w:val="28"/>
        </w:rPr>
        <w:t>О порядке привлечения граждан к выполнению на добровольной основе социально значимых для</w:t>
      </w:r>
      <w:r w:rsidR="004B21EE" w:rsidRPr="00AE4466">
        <w:rPr>
          <w:b/>
          <w:bCs/>
          <w:sz w:val="28"/>
          <w:szCs w:val="28"/>
        </w:rPr>
        <w:t xml:space="preserve"> Малокарачаевского муниципального района </w:t>
      </w:r>
      <w:r w:rsidRPr="00AE4466">
        <w:rPr>
          <w:b/>
          <w:bCs/>
          <w:sz w:val="28"/>
          <w:szCs w:val="28"/>
        </w:rPr>
        <w:t>работ</w:t>
      </w:r>
      <w:r w:rsidR="00703AD4" w:rsidRPr="00AE4466">
        <w:rPr>
          <w:b/>
          <w:bCs/>
          <w:sz w:val="28"/>
          <w:szCs w:val="28"/>
        </w:rPr>
        <w:t xml:space="preserve"> </w:t>
      </w:r>
      <w:r w:rsidRPr="00AE4466">
        <w:rPr>
          <w:b/>
          <w:bCs/>
          <w:sz w:val="28"/>
          <w:szCs w:val="28"/>
        </w:rPr>
        <w:t>(в том числе дежурств) в целях решения вопросов местного значения</w:t>
      </w:r>
    </w:p>
    <w:bookmarkEnd w:id="1"/>
    <w:p w:rsidR="008039C2" w:rsidRPr="00AE4466" w:rsidRDefault="008039C2" w:rsidP="008039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60C" w:rsidRPr="00AE4466" w:rsidRDefault="008039C2" w:rsidP="0072160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В соответствии с ч</w:t>
      </w:r>
      <w:r w:rsidR="00703AD4" w:rsidRPr="00AE4466">
        <w:rPr>
          <w:bCs/>
          <w:sz w:val="28"/>
          <w:szCs w:val="28"/>
        </w:rPr>
        <w:t>астью 2 статьи</w:t>
      </w:r>
      <w:r w:rsidRPr="00AE4466">
        <w:rPr>
          <w:bCs/>
          <w:sz w:val="28"/>
          <w:szCs w:val="28"/>
        </w:rPr>
        <w:t xml:space="preserve"> 17 Федерального закона от 06.10.2003 № 131-ФЗ «Об общих принципах организации местного самоуправления в</w:t>
      </w:r>
      <w:r w:rsidR="00703AD4" w:rsidRPr="00AE4466">
        <w:rPr>
          <w:bCs/>
          <w:sz w:val="28"/>
          <w:szCs w:val="28"/>
        </w:rPr>
        <w:t> </w:t>
      </w:r>
      <w:r w:rsidRPr="00AE4466">
        <w:rPr>
          <w:bCs/>
          <w:sz w:val="28"/>
          <w:szCs w:val="28"/>
        </w:rPr>
        <w:t>Российской Федерации</w:t>
      </w:r>
      <w:r w:rsidR="0091173C" w:rsidRPr="00AE4466">
        <w:rPr>
          <w:sz w:val="28"/>
          <w:szCs w:val="28"/>
        </w:rPr>
        <w:t>, руководствуясь Уставом</w:t>
      </w:r>
      <w:r w:rsidR="0072160C" w:rsidRPr="00AE4466">
        <w:rPr>
          <w:sz w:val="28"/>
          <w:szCs w:val="28"/>
        </w:rPr>
        <w:t xml:space="preserve"> </w:t>
      </w:r>
      <w:r w:rsidR="0091173C" w:rsidRPr="00AE4466">
        <w:rPr>
          <w:sz w:val="28"/>
          <w:szCs w:val="28"/>
        </w:rPr>
        <w:t xml:space="preserve"> </w:t>
      </w:r>
      <w:r w:rsidR="0072160C" w:rsidRPr="00AE4466">
        <w:rPr>
          <w:bCs/>
          <w:sz w:val="28"/>
          <w:szCs w:val="28"/>
        </w:rPr>
        <w:t>Совета Малокарачаевского муниципального района Карачаево-Черкесской Республики</w:t>
      </w:r>
    </w:p>
    <w:p w:rsidR="008039C2" w:rsidRPr="00AE4466" w:rsidRDefault="0072160C" w:rsidP="00721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466">
        <w:rPr>
          <w:b/>
          <w:bCs/>
          <w:sz w:val="28"/>
          <w:szCs w:val="28"/>
        </w:rPr>
        <w:t xml:space="preserve">                                            </w:t>
      </w:r>
      <w:r w:rsidR="006762D6">
        <w:rPr>
          <w:b/>
          <w:bCs/>
          <w:sz w:val="28"/>
          <w:szCs w:val="28"/>
        </w:rPr>
        <w:t xml:space="preserve">   </w:t>
      </w:r>
      <w:r w:rsidRPr="00AE4466">
        <w:rPr>
          <w:b/>
          <w:bCs/>
          <w:sz w:val="28"/>
          <w:szCs w:val="28"/>
        </w:rPr>
        <w:t xml:space="preserve"> </w:t>
      </w:r>
      <w:r w:rsidR="008039C2" w:rsidRPr="00AE4466">
        <w:rPr>
          <w:sz w:val="28"/>
          <w:szCs w:val="28"/>
        </w:rPr>
        <w:t>РЕШИЛ</w:t>
      </w:r>
    </w:p>
    <w:p w:rsidR="008039C2" w:rsidRPr="00AE4466" w:rsidRDefault="008039C2" w:rsidP="00803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AD4" w:rsidRPr="00AE4466" w:rsidRDefault="008039C2" w:rsidP="00703AD4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1. Утвердить прилагаем</w:t>
      </w:r>
      <w:r w:rsidR="00703AD4" w:rsidRPr="00AE4466">
        <w:rPr>
          <w:bCs/>
          <w:sz w:val="28"/>
          <w:szCs w:val="28"/>
        </w:rPr>
        <w:t xml:space="preserve">ый </w:t>
      </w:r>
      <w:hyperlink r:id="rId8" w:anchor="Par25" w:history="1">
        <w:r w:rsidR="00703AD4" w:rsidRPr="00AE4466">
          <w:rPr>
            <w:rStyle w:val="a3"/>
            <w:bCs/>
            <w:color w:val="auto"/>
            <w:sz w:val="28"/>
            <w:szCs w:val="28"/>
            <w:u w:val="none"/>
          </w:rPr>
          <w:t>Порядок</w:t>
        </w:r>
      </w:hyperlink>
      <w:r w:rsidRPr="00AE4466">
        <w:rPr>
          <w:bCs/>
          <w:sz w:val="28"/>
          <w:szCs w:val="28"/>
        </w:rPr>
        <w:t xml:space="preserve"> привлечения граждан к выполнению на добровольной основе социально значимых для </w:t>
      </w:r>
      <w:r w:rsidR="0072160C" w:rsidRPr="00AE4466">
        <w:rPr>
          <w:bCs/>
          <w:sz w:val="28"/>
          <w:szCs w:val="28"/>
        </w:rPr>
        <w:t xml:space="preserve">Малокарачаевского муниципального района </w:t>
      </w:r>
      <w:r w:rsidR="00703AD4" w:rsidRPr="00AE4466">
        <w:rPr>
          <w:bCs/>
          <w:sz w:val="28"/>
          <w:szCs w:val="28"/>
        </w:rPr>
        <w:t>работ (в том числе дежурств) в целях решения вопросов местного значения.</w:t>
      </w:r>
    </w:p>
    <w:p w:rsidR="001E33B4" w:rsidRPr="00AE4466" w:rsidRDefault="000A0FDD" w:rsidP="001E33B4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AE4466">
        <w:rPr>
          <w:color w:val="000000"/>
          <w:sz w:val="28"/>
          <w:szCs w:val="28"/>
        </w:rPr>
        <w:t>2</w:t>
      </w:r>
      <w:r w:rsidR="001E33B4" w:rsidRPr="00AE4466">
        <w:rPr>
          <w:color w:val="000000"/>
          <w:sz w:val="28"/>
          <w:szCs w:val="28"/>
        </w:rPr>
        <w:t>. Настоящее постановление (решение) вступает в силу на следующий день после дня его официального опубликования</w:t>
      </w:r>
      <w:r w:rsidR="007E63C8" w:rsidRPr="00AE4466">
        <w:rPr>
          <w:color w:val="000000"/>
          <w:sz w:val="28"/>
          <w:szCs w:val="28"/>
        </w:rPr>
        <w:t>, обнародования</w:t>
      </w:r>
    </w:p>
    <w:p w:rsidR="00FD13C3" w:rsidRPr="00AE4466" w:rsidRDefault="000A0FDD" w:rsidP="000A0FD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3. Опубликовать настоящее решение на официальном сайте администрации Малокарачаевского муниципального района Карачаево-Черкесской Республики: http://mkarachay.ru.</w:t>
      </w:r>
    </w:p>
    <w:p w:rsidR="000A0FDD" w:rsidRDefault="000A0FDD" w:rsidP="000A0FD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 xml:space="preserve">4. </w:t>
      </w:r>
      <w:proofErr w:type="gramStart"/>
      <w:r w:rsidRPr="00AE4466">
        <w:rPr>
          <w:bCs/>
          <w:sz w:val="28"/>
          <w:szCs w:val="28"/>
        </w:rPr>
        <w:t>Контроль за</w:t>
      </w:r>
      <w:proofErr w:type="gramEnd"/>
      <w:r w:rsidRPr="00AE4466">
        <w:rPr>
          <w:bCs/>
          <w:sz w:val="28"/>
          <w:szCs w:val="28"/>
        </w:rPr>
        <w:t xml:space="preserve"> исполнением настоящего решения возложить </w:t>
      </w:r>
      <w:r w:rsidR="00294686">
        <w:rPr>
          <w:bCs/>
          <w:sz w:val="28"/>
          <w:szCs w:val="28"/>
        </w:rPr>
        <w:t>комиссию Совета по законодательству, законности, местному самоуправлению</w:t>
      </w:r>
      <w:r w:rsidRPr="00AE4466">
        <w:rPr>
          <w:bCs/>
          <w:sz w:val="28"/>
          <w:szCs w:val="28"/>
        </w:rPr>
        <w:t xml:space="preserve"> Малокарачаевского муниципального района Карачаево-Черкесской Республики.</w:t>
      </w:r>
    </w:p>
    <w:p w:rsidR="000A0FDD" w:rsidRPr="00AE4466" w:rsidRDefault="000A0FDD" w:rsidP="000A0FD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E4466">
        <w:rPr>
          <w:bCs/>
          <w:sz w:val="28"/>
          <w:szCs w:val="28"/>
        </w:rPr>
        <w:t>5. Настоящее решение подлежит официальному опубликованию (обнародованию) и вступает в силу после его официального опубликования (обнародования)</w:t>
      </w:r>
    </w:p>
    <w:p w:rsidR="000A0FDD" w:rsidRPr="00AE4466" w:rsidRDefault="000A0FDD" w:rsidP="001E33B4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FD13C3" w:rsidRPr="00AE4466" w:rsidRDefault="00FD13C3" w:rsidP="001E33B4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FD13C3" w:rsidRPr="00AE4466" w:rsidRDefault="00FD13C3" w:rsidP="00FD13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E4466">
        <w:rPr>
          <w:rFonts w:eastAsia="Calibri"/>
          <w:sz w:val="28"/>
          <w:szCs w:val="28"/>
        </w:rPr>
        <w:t>Глава Малокарачаевского муниципального района</w:t>
      </w:r>
    </w:p>
    <w:p w:rsidR="00FD13C3" w:rsidRPr="00AE4466" w:rsidRDefault="00FD13C3" w:rsidP="00FD13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E4466">
        <w:rPr>
          <w:rFonts w:eastAsia="Calibri"/>
          <w:sz w:val="28"/>
          <w:szCs w:val="28"/>
        </w:rPr>
        <w:t>Председатель Совета</w:t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r w:rsidRPr="00AE4466">
        <w:rPr>
          <w:rFonts w:eastAsia="Calibri"/>
          <w:sz w:val="28"/>
          <w:szCs w:val="28"/>
        </w:rPr>
        <w:tab/>
      </w:r>
      <w:proofErr w:type="spellStart"/>
      <w:r w:rsidRPr="00AE4466">
        <w:rPr>
          <w:rFonts w:eastAsia="Calibri"/>
          <w:sz w:val="28"/>
          <w:szCs w:val="28"/>
        </w:rPr>
        <w:t>У.Х.Тамбиев</w:t>
      </w:r>
      <w:proofErr w:type="spellEnd"/>
    </w:p>
    <w:p w:rsidR="00FD13C3" w:rsidRPr="00AE4466" w:rsidRDefault="00FD13C3" w:rsidP="00FD13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762D6" w:rsidRDefault="006762D6" w:rsidP="008039C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39C2" w:rsidRPr="00AE4466" w:rsidRDefault="008039C2" w:rsidP="006762D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E4466">
        <w:rPr>
          <w:sz w:val="28"/>
          <w:szCs w:val="28"/>
        </w:rPr>
        <w:lastRenderedPageBreak/>
        <w:t>Приложение</w:t>
      </w:r>
    </w:p>
    <w:p w:rsidR="006F35A2" w:rsidRPr="00AE4466" w:rsidRDefault="008039C2" w:rsidP="006762D6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AE4466">
        <w:rPr>
          <w:sz w:val="28"/>
          <w:szCs w:val="28"/>
        </w:rPr>
        <w:t xml:space="preserve">к </w:t>
      </w:r>
      <w:r w:rsidR="006F35A2" w:rsidRPr="00AE4466">
        <w:rPr>
          <w:sz w:val="28"/>
          <w:szCs w:val="28"/>
        </w:rPr>
        <w:t>постановлению (решению)</w:t>
      </w:r>
    </w:p>
    <w:p w:rsidR="008039C2" w:rsidRPr="00AE4466" w:rsidRDefault="006F35A2" w:rsidP="006762D6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AE4466">
        <w:rPr>
          <w:sz w:val="28"/>
          <w:szCs w:val="28"/>
        </w:rPr>
        <w:t>от</w:t>
      </w:r>
      <w:r w:rsidR="006762D6">
        <w:rPr>
          <w:sz w:val="28"/>
          <w:szCs w:val="28"/>
        </w:rPr>
        <w:t xml:space="preserve"> 27.10.</w:t>
      </w:r>
      <w:r w:rsidRPr="00AE4466">
        <w:rPr>
          <w:sz w:val="28"/>
          <w:szCs w:val="28"/>
        </w:rPr>
        <w:t>2022 г. №</w:t>
      </w:r>
      <w:r w:rsidR="006762D6">
        <w:rPr>
          <w:sz w:val="28"/>
          <w:szCs w:val="28"/>
        </w:rPr>
        <w:t>182</w:t>
      </w:r>
    </w:p>
    <w:p w:rsidR="006F35A2" w:rsidRPr="00AE4466" w:rsidRDefault="006F35A2" w:rsidP="006762D6">
      <w:pPr>
        <w:pStyle w:val="b5d1ee127382cbf4ed3a671f1853e9c1s4"/>
        <w:spacing w:before="0" w:beforeAutospacing="0" w:after="0" w:afterAutospacing="0" w:line="293" w:lineRule="atLeast"/>
        <w:jc w:val="center"/>
        <w:rPr>
          <w:sz w:val="28"/>
          <w:szCs w:val="28"/>
        </w:rPr>
      </w:pPr>
    </w:p>
    <w:p w:rsidR="008039C2" w:rsidRPr="00AE4466" w:rsidRDefault="006F35A2" w:rsidP="006762D6">
      <w:pPr>
        <w:pStyle w:val="b5d1ee127382cbf4ed3a671f1853e9c1s4"/>
        <w:spacing w:before="0" w:beforeAutospacing="0" w:after="0" w:afterAutospacing="0" w:line="293" w:lineRule="atLeast"/>
        <w:jc w:val="center"/>
        <w:rPr>
          <w:b/>
          <w:bCs/>
          <w:sz w:val="28"/>
          <w:szCs w:val="28"/>
        </w:rPr>
      </w:pPr>
      <w:r w:rsidRPr="00AE4466">
        <w:rPr>
          <w:b/>
          <w:bCs/>
          <w:sz w:val="28"/>
          <w:szCs w:val="28"/>
        </w:rPr>
        <w:t>Порядок привлечения граждан к выполнению на добровольной основе социально значимых работ (в том числе дежурств) в целях решения вопросов местного значения</w:t>
      </w:r>
      <w:r w:rsidR="00DD07B2" w:rsidRPr="00AE4466">
        <w:rPr>
          <w:b/>
          <w:bCs/>
          <w:sz w:val="28"/>
          <w:szCs w:val="28"/>
        </w:rPr>
        <w:t xml:space="preserve"> Малокарачаевского муниципального района</w:t>
      </w:r>
    </w:p>
    <w:p w:rsidR="006F35A2" w:rsidRPr="00AE4466" w:rsidRDefault="006F35A2" w:rsidP="006762D6">
      <w:pPr>
        <w:pStyle w:val="b5d1ee127382cbf4ed3a671f1853e9c1s4"/>
        <w:spacing w:before="0" w:beforeAutospacing="0" w:after="0" w:afterAutospacing="0" w:line="293" w:lineRule="atLeast"/>
        <w:jc w:val="center"/>
        <w:rPr>
          <w:sz w:val="28"/>
          <w:szCs w:val="28"/>
        </w:rPr>
      </w:pPr>
    </w:p>
    <w:p w:rsidR="008039C2" w:rsidRPr="00AE4466" w:rsidRDefault="008039C2" w:rsidP="006762D6">
      <w:pPr>
        <w:pStyle w:val="b5d1ee127382cbf4ed3a671f1853e9c1s4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 ОБЩИЕ ПОЛОЖЕНИЯ</w:t>
      </w:r>
    </w:p>
    <w:p w:rsidR="008039C2" w:rsidRPr="00AE4466" w:rsidRDefault="008039C2" w:rsidP="006762D6">
      <w:pPr>
        <w:pStyle w:val="3cd3633a0beb813306df475e70a94821s2"/>
        <w:spacing w:before="0" w:beforeAutospacing="0" w:after="0" w:afterAutospacing="0" w:line="293" w:lineRule="atLeast"/>
        <w:rPr>
          <w:sz w:val="28"/>
          <w:szCs w:val="28"/>
        </w:rPr>
      </w:pPr>
      <w:r w:rsidRPr="00AE4466">
        <w:rPr>
          <w:sz w:val="28"/>
          <w:szCs w:val="28"/>
        </w:rPr>
        <w:t xml:space="preserve"> </w:t>
      </w:r>
    </w:p>
    <w:p w:rsidR="00DD07B2" w:rsidRPr="00AE4466" w:rsidRDefault="00DD07B2" w:rsidP="006762D6">
      <w:pPr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1.1. </w:t>
      </w:r>
      <w:proofErr w:type="gramStart"/>
      <w:r w:rsidRPr="00AE4466">
        <w:rPr>
          <w:rStyle w:val="345ef3c3a60bd82c0f33798e53b392f2bumpedfont15"/>
          <w:bCs/>
          <w:sz w:val="28"/>
          <w:szCs w:val="28"/>
        </w:rPr>
        <w:t xml:space="preserve">Настоящее Положение разработано в соответствии со статьей 17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 w:rsidRPr="00AE4466">
        <w:rPr>
          <w:sz w:val="28"/>
          <w:szCs w:val="28"/>
        </w:rPr>
        <w:t>Совета Малокарачаевского муниципального района Карачаево-Черкесской Республики</w:t>
      </w:r>
      <w:r w:rsidRPr="00AE4466">
        <w:rPr>
          <w:rStyle w:val="345ef3c3a60bd82c0f33798e53b392f2bumpedfont15"/>
          <w:bCs/>
          <w:sz w:val="28"/>
          <w:szCs w:val="28"/>
        </w:rPr>
        <w:t xml:space="preserve">, и определяет порядок привлечения граждан муниципального образования </w:t>
      </w:r>
      <w:r w:rsidRPr="00AE4466">
        <w:rPr>
          <w:bCs/>
          <w:sz w:val="28"/>
          <w:szCs w:val="28"/>
        </w:rPr>
        <w:t xml:space="preserve">Малокарачаевского муниципального района </w:t>
      </w:r>
      <w:r w:rsidRPr="00AE4466">
        <w:rPr>
          <w:rStyle w:val="345ef3c3a60bd82c0f33798e53b392f2bumpedfont15"/>
          <w:bCs/>
          <w:sz w:val="28"/>
          <w:szCs w:val="28"/>
        </w:rPr>
        <w:t>(далее – муниципальное образование) к выполнению на добровольной основе социально значимых работ (в том числе дежурств) в целях решения</w:t>
      </w:r>
      <w:proofErr w:type="gramEnd"/>
      <w:r w:rsidRPr="00AE4466">
        <w:rPr>
          <w:rStyle w:val="345ef3c3a60bd82c0f33798e53b392f2bumpedfont15"/>
          <w:bCs/>
          <w:sz w:val="28"/>
          <w:szCs w:val="28"/>
        </w:rPr>
        <w:t xml:space="preserve"> вопросов местного значения. 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proofErr w:type="gramStart"/>
      <w:r w:rsidRPr="00AE4466">
        <w:rPr>
          <w:rStyle w:val="345ef3c3a60bd82c0f33798e53b392f2bumpedfont15"/>
          <w:bCs/>
          <w:sz w:val="28"/>
          <w:szCs w:val="28"/>
        </w:rPr>
        <w:t>Настоящее Положение не распространяется на случаи мобилизации трудоспособного населения муниципального образования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муниципального образования, режима чрезвычайного положения по основаниям и в порядке, установленном Федеральным конституционным законом от 30 мая 2001 года № 3-ФКЗ «О чрезвычайном положении».</w:t>
      </w:r>
      <w:proofErr w:type="gramEnd"/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1.2. Целями привлечения местного населения к выполнению социально значимых работ являются: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1) удовлетворение потребностей населения муниципального образования в создании и (или) поддержании безопасных условий жизнедеятельности и благоприятной среды обитания;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2) повышение уровня социальной активности и социальной ответственности местного населения;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сознательное участие местного населения в решении вопросов местного значения в интересах муниципального образования при минимизации затрат.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1.3. Под социально значимыми работами (в том числе дежурствами) в настоящем Положении понимаются работы, не требующие специальной профессиональной подготовки, осуществляемые в целях решения следующих вопросов местного значения: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1) участие в профилактике терроризма и экстремизма, а также в минимизации и (или) ликвидации последствий проявления терроризма и экстремизма в границах муниципального образования;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lastRenderedPageBreak/>
        <w:t>2) участие в предупреждении и ликвидации последствий чрезвычайных ситуаций в границах муниципального образования;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обеспечение первичных мер пожарной безопасности в границах населенных пунктов муниципального образования;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4) 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5) организация благоустройства и озеленения территории муниципального образования, использования, охраны, защиты, воспроизводства лесов, лесов особо охраняемых природных территорий, расположенных в границах населенных пунктов муниципального образования.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1.4. Привлечение граждан к работам, осуществляемым в целях решения иных вопросов местного значения муниципального образования, не допускается.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1.5. Население муниципального образования не может привлекаться к опасным для жизни и здоровья работам.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1.6. Привлечение граждан к выполнению социально значимых работ основывается на принципах законности, добровольности, гласности, безвозмездности, соблюдения прав и свобод человека и гражданина.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1.7)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К выполнению на добровольной основе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1.7. Финансирование расходов по организации и проведению социально значимых работ осуществляется за счет средств бюджета городского поселения </w:t>
      </w:r>
      <w:proofErr w:type="spellStart"/>
      <w:r w:rsidRPr="00AE4466">
        <w:rPr>
          <w:rStyle w:val="345ef3c3a60bd82c0f33798e53b392f2bumpedfont15"/>
          <w:bCs/>
          <w:sz w:val="28"/>
          <w:szCs w:val="28"/>
        </w:rPr>
        <w:t>Лянтор</w:t>
      </w:r>
      <w:proofErr w:type="spellEnd"/>
      <w:r w:rsidRPr="00AE4466">
        <w:rPr>
          <w:rStyle w:val="345ef3c3a60bd82c0f33798e53b392f2bumpedfont15"/>
          <w:bCs/>
          <w:sz w:val="28"/>
          <w:szCs w:val="28"/>
        </w:rPr>
        <w:t>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 Порядок принятия решения о проведении социально значимых работ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2.1. Решение о привлечении местного населения к выполнению на добровольной основе социально значимых работ принимается по собственной инициативе: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1) Советом депутатов </w:t>
      </w:r>
      <w:r w:rsidR="00AE4D14" w:rsidRPr="00AE4466">
        <w:rPr>
          <w:bCs/>
          <w:sz w:val="28"/>
          <w:szCs w:val="28"/>
        </w:rPr>
        <w:t>Малокарачаевского муниципального района</w:t>
      </w:r>
      <w:r w:rsidRPr="00AE4466">
        <w:rPr>
          <w:rStyle w:val="345ef3c3a60bd82c0f33798e53b392f2bumpedfont15"/>
          <w:bCs/>
          <w:sz w:val="28"/>
          <w:szCs w:val="28"/>
        </w:rPr>
        <w:t>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2) </w:t>
      </w:r>
      <w:r w:rsidR="00AE4D14" w:rsidRPr="00AE4466">
        <w:rPr>
          <w:rStyle w:val="345ef3c3a60bd82c0f33798e53b392f2bumpedfont15"/>
          <w:bCs/>
          <w:sz w:val="28"/>
          <w:szCs w:val="28"/>
        </w:rPr>
        <w:t>Глава Малокарачаевского муниципального района Председатель Совета</w:t>
      </w:r>
    </w:p>
    <w:p w:rsidR="00AE4D14" w:rsidRPr="00AE4466" w:rsidRDefault="00AE4D14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Главой Администрации Малокарачаевского муниципального района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2.2. </w:t>
      </w:r>
      <w:proofErr w:type="gramStart"/>
      <w:r w:rsidRPr="00AE4466">
        <w:rPr>
          <w:rStyle w:val="345ef3c3a60bd82c0f33798e53b392f2bumpedfont15"/>
          <w:bCs/>
          <w:sz w:val="28"/>
          <w:szCs w:val="28"/>
        </w:rPr>
        <w:t xml:space="preserve">Решение о привлечении местного населения к выполнению на добровольной основе социально значимых работах может быть принято органами, указанными в пункте 2.1 настоящего Положения, на основании </w:t>
      </w:r>
      <w:r w:rsidRPr="00AE4466">
        <w:rPr>
          <w:rStyle w:val="345ef3c3a60bd82c0f33798e53b392f2bumpedfont15"/>
          <w:bCs/>
          <w:sz w:val="28"/>
          <w:szCs w:val="28"/>
        </w:rPr>
        <w:lastRenderedPageBreak/>
        <w:t>обращения органов местного самоуправления муниципального образования, органов территориального общественного самоуправления, граждан проживающих на территории муниципального образования, по результатам проведения собраний (конференций) либо инициативной группы</w:t>
      </w:r>
      <w:r w:rsidR="00712D1F">
        <w:rPr>
          <w:rStyle w:val="345ef3c3a60bd82c0f33798e53b392f2bumpedfont15"/>
          <w:bCs/>
          <w:sz w:val="28"/>
          <w:szCs w:val="28"/>
        </w:rPr>
        <w:t xml:space="preserve"> граждан численностью не менее 15</w:t>
      </w:r>
      <w:r w:rsidRPr="00AE4466">
        <w:rPr>
          <w:rStyle w:val="345ef3c3a60bd82c0f33798e53b392f2bumpedfont15"/>
          <w:bCs/>
          <w:sz w:val="28"/>
          <w:szCs w:val="28"/>
        </w:rPr>
        <w:t xml:space="preserve"> человек.</w:t>
      </w:r>
      <w:proofErr w:type="gramEnd"/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2.3. При рассмотрении вопроса о принятии решения о привлечении местного населения к выполнению социально значимых работ органы, указанные в п. 2.1 настоящего Положения: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1) выявляют потребности муниципального образования  в выполнении отдельных видов социально значимых работ;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2) выясняют и учитывают мнение населения относительно необходимости проведения конкретных социально значимых работ и на этой основе определяют целесообразность и перспективность привлечения к ним местного населения. Выявление и учет мнения населения может осуществляться в форме опроса граждан;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определяют объем и источники финансирования и материально-технического обеспечения социально значимых работ, а также условия их организации и проведения;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4) прогнозируют социальные и экономические результаты привлечения местного населения к социально значимым работам.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2.4. Решение о привлечении граждан к выполнению на добровольной основе социально значимых работ оформляется муниципальным правовым актом соответствующего органа местного самоуправления, принявшего данное решение.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2.5. Решение о привлечении граждан к выполнению на добровольной основе социально значимых работ должно содержать: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1) наименование вопроса местного значения, для решения которого организуются социально значимые работы;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2) виды и объемы социально значимых работ;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время, место, планируемые сроки их проведения;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4) объем затрат на их организацию и проведение, порядок и источники финансирования;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5) должностные лица, ответственные за организационное и материально-техническое обеспечение социально значимых работ.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2.6. Решение о привлечении граждан к выполнению социально значимых работ для муниципального образования должно быть опубликовано.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3. Организация и проведение социально значимых работ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lastRenderedPageBreak/>
        <w:t xml:space="preserve">3.1. Организация и материально-техническое обеспечение проведения социально значимых работ осуществляется Администрацией </w:t>
      </w:r>
      <w:r w:rsidR="00AE4D14" w:rsidRPr="00AE4466">
        <w:rPr>
          <w:bCs/>
          <w:sz w:val="28"/>
          <w:szCs w:val="28"/>
        </w:rPr>
        <w:t>Малокарачаевского муниципального района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3.2. Администрация </w:t>
      </w:r>
      <w:r w:rsidR="00AE4D14" w:rsidRPr="00AE4466">
        <w:rPr>
          <w:bCs/>
          <w:sz w:val="28"/>
          <w:szCs w:val="28"/>
        </w:rPr>
        <w:t>Малокарачаевского муниципального района</w:t>
      </w:r>
      <w:r w:rsidRPr="00AE4466">
        <w:rPr>
          <w:rStyle w:val="345ef3c3a60bd82c0f33798e53b392f2bumpedfont15"/>
          <w:bCs/>
          <w:sz w:val="28"/>
          <w:szCs w:val="28"/>
        </w:rPr>
        <w:t>: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1.)обеспечивает оповещение жителей муниципального образования о видах социально значимых работ, времени и местах их проведения, местах сбора граждан;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2) принимает заявки граждан на участие в социально значимых работах;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3) осуществляет регистрацию участников социально значимых работ, проверяя соблюдение требований, предусмотренных настоящим Положением;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4) определяет участникам конкретный вид и объем социально значимых работ;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5) обеспечивает участников социально значимых работ необходимым инвентарем;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6) организует проведение инструктажа по технике безопасности;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7) осуществляет непосредственный контроль хода проведения социально значимых работ.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3.3. При определении индивидуальной трудовой функции привлекаемых к участию в социально значимых работах граждан учитываются состояние здоровья, возрастные, профессиональные и иные их личностные особенности.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3.4. При привлечении местного населения к социально значимым работам должностные лица</w:t>
      </w:r>
      <w:r w:rsidR="00AE4466" w:rsidRPr="00AE4466">
        <w:rPr>
          <w:rStyle w:val="345ef3c3a60bd82c0f33798e53b392f2bumpedfont15"/>
          <w:bCs/>
          <w:sz w:val="28"/>
          <w:szCs w:val="28"/>
        </w:rPr>
        <w:t xml:space="preserve"> Администрации</w:t>
      </w:r>
      <w:r w:rsidRPr="00AE4466">
        <w:rPr>
          <w:rStyle w:val="345ef3c3a60bd82c0f33798e53b392f2bumpedfont15"/>
          <w:bCs/>
          <w:sz w:val="28"/>
          <w:szCs w:val="28"/>
        </w:rPr>
        <w:t xml:space="preserve"> </w:t>
      </w:r>
      <w:r w:rsidR="00AE4D14" w:rsidRPr="00AE4466">
        <w:rPr>
          <w:bCs/>
          <w:sz w:val="28"/>
          <w:szCs w:val="28"/>
        </w:rPr>
        <w:t xml:space="preserve">Малокарачаевского муниципального района </w:t>
      </w:r>
      <w:r w:rsidRPr="00AE4466">
        <w:rPr>
          <w:rStyle w:val="345ef3c3a60bd82c0f33798e53b392f2bumpedfont15"/>
          <w:bCs/>
          <w:sz w:val="28"/>
          <w:szCs w:val="28"/>
        </w:rPr>
        <w:t>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3.5. Информация об итогах проведения социально значимых работ подлежит опубликованию официальных сайтах органов, принявших решение о проведении социально значимых работ.</w:t>
      </w:r>
    </w:p>
    <w:p w:rsidR="00DD07B2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3.6. По результатам выполнения социально значимых работ жители могут быть поощрены органами, принявшими решение о проведении социально значимых работ.</w:t>
      </w:r>
    </w:p>
    <w:p w:rsidR="00AE4466" w:rsidRPr="00AE4466" w:rsidRDefault="00DD07B2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 </w:t>
      </w:r>
      <w:r w:rsidR="00AE4466" w:rsidRPr="00AE4466">
        <w:rPr>
          <w:rStyle w:val="345ef3c3a60bd82c0f33798e53b392f2bumpedfont15"/>
          <w:bCs/>
          <w:sz w:val="28"/>
          <w:szCs w:val="28"/>
        </w:rPr>
        <w:t xml:space="preserve">4. </w:t>
      </w:r>
      <w:proofErr w:type="gramStart"/>
      <w:r w:rsidR="00AE4466" w:rsidRPr="00AE4466">
        <w:rPr>
          <w:rStyle w:val="345ef3c3a60bd82c0f33798e53b392f2bumpedfont15"/>
          <w:bCs/>
          <w:sz w:val="28"/>
          <w:szCs w:val="28"/>
        </w:rPr>
        <w:t>КОНТРОЛЬ ЗА</w:t>
      </w:r>
      <w:proofErr w:type="gramEnd"/>
      <w:r w:rsidR="00AE4466" w:rsidRPr="00AE4466">
        <w:rPr>
          <w:rStyle w:val="345ef3c3a60bd82c0f33798e53b392f2bumpedfont15"/>
          <w:bCs/>
          <w:sz w:val="28"/>
          <w:szCs w:val="28"/>
        </w:rPr>
        <w:t xml:space="preserve"> ВЫПОЛНЕНИЕМ СОЦИАЛЬНО ЗНАЧИМЫХ РАБОТ  </w:t>
      </w:r>
    </w:p>
    <w:p w:rsidR="00AE4466" w:rsidRPr="00AE4466" w:rsidRDefault="00AE4466" w:rsidP="006762D6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Общий </w:t>
      </w:r>
      <w:proofErr w:type="gramStart"/>
      <w:r w:rsidRPr="00AE4466">
        <w:rPr>
          <w:rStyle w:val="345ef3c3a60bd82c0f33798e53b392f2bumpedfont15"/>
          <w:bCs/>
          <w:sz w:val="28"/>
          <w:szCs w:val="28"/>
        </w:rPr>
        <w:t>контроль за</w:t>
      </w:r>
      <w:proofErr w:type="gramEnd"/>
      <w:r w:rsidRPr="00AE4466">
        <w:rPr>
          <w:rStyle w:val="345ef3c3a60bd82c0f33798e53b392f2bumpedfont15"/>
          <w:bCs/>
          <w:sz w:val="28"/>
          <w:szCs w:val="28"/>
        </w:rPr>
        <w:t xml:space="preserve"> ходом выполнения и результатами социально значимых работ осуществляется </w:t>
      </w:r>
      <w:r w:rsidR="00294686">
        <w:rPr>
          <w:rStyle w:val="345ef3c3a60bd82c0f33798e53b392f2bumpedfont15"/>
          <w:bCs/>
          <w:sz w:val="28"/>
          <w:szCs w:val="28"/>
        </w:rPr>
        <w:t>главой Администрации Малокарачаевского муниципального района</w:t>
      </w:r>
      <w:r w:rsidRPr="00AE4466">
        <w:rPr>
          <w:rStyle w:val="345ef3c3a60bd82c0f33798e53b392f2bumpedfont15"/>
          <w:bCs/>
          <w:sz w:val="28"/>
          <w:szCs w:val="28"/>
        </w:rPr>
        <w:t>.</w:t>
      </w:r>
    </w:p>
    <w:p w:rsidR="00AE4466" w:rsidRDefault="00AE4466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6762D6" w:rsidRPr="00AE4466" w:rsidRDefault="006762D6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DD07B2" w:rsidRPr="00AE4466" w:rsidRDefault="00DD07B2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lastRenderedPageBreak/>
        <w:t xml:space="preserve">                                  Пояснительная записка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center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к проекту решения Совета </w:t>
      </w:r>
      <w:r w:rsidR="00AE4466" w:rsidRPr="00AE4466">
        <w:rPr>
          <w:bCs/>
          <w:sz w:val="28"/>
          <w:szCs w:val="28"/>
        </w:rPr>
        <w:t>Малокарачаевского муниципального района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center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"Об утверждении положения о порядке привлечения граждан к выполнению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center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на добровольной основе социально значимых работ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center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(в том числе дежурств) в целях решения вопросов местного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center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 xml:space="preserve">значения </w:t>
      </w:r>
      <w:r w:rsidRPr="00AE4466">
        <w:rPr>
          <w:bCs/>
          <w:sz w:val="28"/>
          <w:szCs w:val="28"/>
        </w:rPr>
        <w:t xml:space="preserve">Малокарачаевского муниципального района </w:t>
      </w:r>
      <w:r w:rsidRPr="00AE4466">
        <w:rPr>
          <w:rStyle w:val="345ef3c3a60bd82c0f33798e53b392f2bumpedfont15"/>
          <w:bCs/>
          <w:sz w:val="28"/>
          <w:szCs w:val="28"/>
        </w:rPr>
        <w:t>"</w:t>
      </w:r>
    </w:p>
    <w:p w:rsidR="00DD07B2" w:rsidRPr="00AE4466" w:rsidRDefault="00DD07B2" w:rsidP="00DD07B2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DD07B2" w:rsidRPr="00AE4466" w:rsidRDefault="00DD07B2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proofErr w:type="gramStart"/>
      <w:r w:rsidRPr="00AE4466">
        <w:rPr>
          <w:rStyle w:val="345ef3c3a60bd82c0f33798e53b392f2bumpedfont15"/>
          <w:bCs/>
          <w:sz w:val="28"/>
          <w:szCs w:val="28"/>
        </w:rPr>
        <w:t>Принятие данного решения обусловлено необходимостью определить условия и процедуру привлечения граждан к выполнению на добровольной основе социально значимых для города работ (в том числе дежурств) в целях решения вопросов местного значения, устранения пробелов в правовом регулировании в соответствие с действующим законодательством, уточнения полномочий органов местного самоуправления</w:t>
      </w:r>
      <w:r w:rsidR="00AE4466" w:rsidRPr="00AE4466">
        <w:rPr>
          <w:rStyle w:val="345ef3c3a60bd82c0f33798e53b392f2bumpedfont15"/>
          <w:bCs/>
          <w:sz w:val="28"/>
          <w:szCs w:val="28"/>
        </w:rPr>
        <w:t xml:space="preserve"> и Администрации </w:t>
      </w:r>
      <w:r w:rsidR="00AE4466" w:rsidRPr="00AE4466">
        <w:rPr>
          <w:bCs/>
          <w:sz w:val="28"/>
          <w:szCs w:val="28"/>
        </w:rPr>
        <w:t>Малокарачаевского муниципального района</w:t>
      </w:r>
      <w:proofErr w:type="gramEnd"/>
    </w:p>
    <w:p w:rsidR="00DD07B2" w:rsidRPr="00AE4466" w:rsidRDefault="00AE4466" w:rsidP="00AE4466">
      <w:pPr>
        <w:pStyle w:val="60a32196917390c61cb9516d0ba56ec5s17"/>
        <w:spacing w:line="293" w:lineRule="atLeast"/>
        <w:jc w:val="both"/>
        <w:rPr>
          <w:rStyle w:val="345ef3c3a60bd82c0f33798e53b392f2bumpedfont15"/>
          <w:bCs/>
          <w:sz w:val="28"/>
          <w:szCs w:val="28"/>
        </w:rPr>
      </w:pPr>
      <w:r w:rsidRPr="00AE4466">
        <w:rPr>
          <w:rStyle w:val="345ef3c3a60bd82c0f33798e53b392f2bumpedfont15"/>
          <w:bCs/>
          <w:sz w:val="28"/>
          <w:szCs w:val="28"/>
        </w:rPr>
        <w:t>Консультант-юрист</w:t>
      </w:r>
      <w:r w:rsidRPr="00AE4466">
        <w:rPr>
          <w:rStyle w:val="345ef3c3a60bd82c0f33798e53b392f2bumpedfont15"/>
          <w:bCs/>
          <w:sz w:val="28"/>
          <w:szCs w:val="28"/>
        </w:rPr>
        <w:tab/>
      </w:r>
      <w:r w:rsidRPr="00AE4466">
        <w:rPr>
          <w:rStyle w:val="345ef3c3a60bd82c0f33798e53b392f2bumpedfont15"/>
          <w:bCs/>
          <w:sz w:val="28"/>
          <w:szCs w:val="28"/>
        </w:rPr>
        <w:tab/>
      </w:r>
      <w:r w:rsidRPr="00AE4466">
        <w:rPr>
          <w:rStyle w:val="345ef3c3a60bd82c0f33798e53b392f2bumpedfont15"/>
          <w:bCs/>
          <w:sz w:val="28"/>
          <w:szCs w:val="28"/>
        </w:rPr>
        <w:tab/>
      </w:r>
      <w:r w:rsidRPr="00AE4466">
        <w:rPr>
          <w:rStyle w:val="345ef3c3a60bd82c0f33798e53b392f2bumpedfont15"/>
          <w:bCs/>
          <w:sz w:val="28"/>
          <w:szCs w:val="28"/>
        </w:rPr>
        <w:tab/>
      </w:r>
      <w:r>
        <w:rPr>
          <w:rStyle w:val="345ef3c3a60bd82c0f33798e53b392f2bumpedfont15"/>
          <w:bCs/>
          <w:sz w:val="28"/>
          <w:szCs w:val="28"/>
        </w:rPr>
        <w:tab/>
      </w:r>
      <w:r>
        <w:rPr>
          <w:rStyle w:val="345ef3c3a60bd82c0f33798e53b392f2bumpedfont15"/>
          <w:bCs/>
          <w:sz w:val="28"/>
          <w:szCs w:val="28"/>
        </w:rPr>
        <w:tab/>
      </w:r>
      <w:r>
        <w:rPr>
          <w:rStyle w:val="345ef3c3a60bd82c0f33798e53b392f2bumpedfont15"/>
          <w:bCs/>
          <w:sz w:val="28"/>
          <w:szCs w:val="28"/>
        </w:rPr>
        <w:tab/>
        <w:t xml:space="preserve">       </w:t>
      </w:r>
      <w:r w:rsidRPr="00AE4466">
        <w:rPr>
          <w:rStyle w:val="345ef3c3a60bd82c0f33798e53b392f2bumpedfont15"/>
          <w:bCs/>
          <w:sz w:val="28"/>
          <w:szCs w:val="28"/>
        </w:rPr>
        <w:t>М.Ш. Узденов</w:t>
      </w:r>
    </w:p>
    <w:p w:rsidR="00DD07B2" w:rsidRPr="00AE4466" w:rsidRDefault="00DD07B2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DD07B2" w:rsidRPr="00AE4466" w:rsidRDefault="00DD07B2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DD07B2" w:rsidRPr="00AE4466" w:rsidRDefault="006762D6" w:rsidP="00DD07B2">
      <w:pPr>
        <w:pStyle w:val="60a32196917390c61cb9516d0ba56ec5s17"/>
        <w:spacing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>
        <w:rPr>
          <w:rStyle w:val="345ef3c3a60bd82c0f33798e53b392f2bumpedfont15"/>
          <w:bCs/>
          <w:sz w:val="28"/>
          <w:szCs w:val="28"/>
        </w:rPr>
        <w:t>27.10</w:t>
      </w:r>
      <w:r w:rsidR="00AE4466" w:rsidRPr="00AE4466">
        <w:rPr>
          <w:rStyle w:val="345ef3c3a60bd82c0f33798e53b392f2bumpedfont15"/>
          <w:bCs/>
          <w:sz w:val="28"/>
          <w:szCs w:val="28"/>
        </w:rPr>
        <w:t>. 2022</w:t>
      </w:r>
      <w:r w:rsidR="00DD07B2" w:rsidRPr="00AE4466">
        <w:rPr>
          <w:rStyle w:val="345ef3c3a60bd82c0f33798e53b392f2bumpedfont15"/>
          <w:bCs/>
          <w:sz w:val="28"/>
          <w:szCs w:val="28"/>
        </w:rPr>
        <w:t xml:space="preserve"> г.</w:t>
      </w:r>
    </w:p>
    <w:p w:rsidR="008039C2" w:rsidRPr="00AE4466" w:rsidRDefault="008039C2" w:rsidP="008039C2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</w:p>
    <w:p w:rsidR="00D63BF1" w:rsidRPr="00AE4466" w:rsidRDefault="00D63BF1">
      <w:pPr>
        <w:rPr>
          <w:sz w:val="28"/>
          <w:szCs w:val="28"/>
        </w:rPr>
      </w:pPr>
    </w:p>
    <w:sectPr w:rsidR="00D63BF1" w:rsidRPr="00AE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E1" w:rsidRDefault="00117BE1" w:rsidP="008039C2">
      <w:r>
        <w:separator/>
      </w:r>
    </w:p>
  </w:endnote>
  <w:endnote w:type="continuationSeparator" w:id="0">
    <w:p w:rsidR="00117BE1" w:rsidRDefault="00117BE1" w:rsidP="0080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20000887" w:usb1="00000000" w:usb2="00000000" w:usb3="00000000" w:csb0="000001B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E1" w:rsidRDefault="00117BE1" w:rsidP="008039C2">
      <w:r>
        <w:separator/>
      </w:r>
    </w:p>
  </w:footnote>
  <w:footnote w:type="continuationSeparator" w:id="0">
    <w:p w:rsidR="00117BE1" w:rsidRDefault="00117BE1" w:rsidP="0080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C2"/>
    <w:rsid w:val="00045416"/>
    <w:rsid w:val="00051E2C"/>
    <w:rsid w:val="00071FB9"/>
    <w:rsid w:val="000723EE"/>
    <w:rsid w:val="000830CC"/>
    <w:rsid w:val="000A0FDD"/>
    <w:rsid w:val="00114E14"/>
    <w:rsid w:val="00117BE1"/>
    <w:rsid w:val="00125D8B"/>
    <w:rsid w:val="0016404D"/>
    <w:rsid w:val="0018470F"/>
    <w:rsid w:val="001A137C"/>
    <w:rsid w:val="001B2827"/>
    <w:rsid w:val="001B2B13"/>
    <w:rsid w:val="001E33B4"/>
    <w:rsid w:val="00294686"/>
    <w:rsid w:val="002A7677"/>
    <w:rsid w:val="002B295E"/>
    <w:rsid w:val="002B416F"/>
    <w:rsid w:val="002B5322"/>
    <w:rsid w:val="002E3C9C"/>
    <w:rsid w:val="00326890"/>
    <w:rsid w:val="00375DF8"/>
    <w:rsid w:val="00394563"/>
    <w:rsid w:val="003D2D88"/>
    <w:rsid w:val="003F5B84"/>
    <w:rsid w:val="0045092B"/>
    <w:rsid w:val="00466482"/>
    <w:rsid w:val="00476924"/>
    <w:rsid w:val="004B21EE"/>
    <w:rsid w:val="004C5794"/>
    <w:rsid w:val="00513BE3"/>
    <w:rsid w:val="00517FEB"/>
    <w:rsid w:val="0053461C"/>
    <w:rsid w:val="00535F7C"/>
    <w:rsid w:val="00546501"/>
    <w:rsid w:val="00561991"/>
    <w:rsid w:val="00565675"/>
    <w:rsid w:val="00572ED6"/>
    <w:rsid w:val="00591501"/>
    <w:rsid w:val="005C0D38"/>
    <w:rsid w:val="005D2264"/>
    <w:rsid w:val="005E63A1"/>
    <w:rsid w:val="005F0463"/>
    <w:rsid w:val="006762D6"/>
    <w:rsid w:val="006C7074"/>
    <w:rsid w:val="006D254A"/>
    <w:rsid w:val="006F35A2"/>
    <w:rsid w:val="006F4B22"/>
    <w:rsid w:val="00703AD4"/>
    <w:rsid w:val="00712D1F"/>
    <w:rsid w:val="0072160C"/>
    <w:rsid w:val="007807C1"/>
    <w:rsid w:val="0078351C"/>
    <w:rsid w:val="00787353"/>
    <w:rsid w:val="00794C18"/>
    <w:rsid w:val="007E1B66"/>
    <w:rsid w:val="007E63C8"/>
    <w:rsid w:val="007F3C2D"/>
    <w:rsid w:val="008039C2"/>
    <w:rsid w:val="00810F64"/>
    <w:rsid w:val="00852711"/>
    <w:rsid w:val="0086664E"/>
    <w:rsid w:val="0087231C"/>
    <w:rsid w:val="008927E9"/>
    <w:rsid w:val="008B32CB"/>
    <w:rsid w:val="008F152D"/>
    <w:rsid w:val="008F448E"/>
    <w:rsid w:val="0091173C"/>
    <w:rsid w:val="00925C6B"/>
    <w:rsid w:val="009649F7"/>
    <w:rsid w:val="009A6ED8"/>
    <w:rsid w:val="00A01859"/>
    <w:rsid w:val="00A13A4E"/>
    <w:rsid w:val="00A4532D"/>
    <w:rsid w:val="00A63A6A"/>
    <w:rsid w:val="00A65E28"/>
    <w:rsid w:val="00A7226E"/>
    <w:rsid w:val="00A8682A"/>
    <w:rsid w:val="00AB5367"/>
    <w:rsid w:val="00AC3748"/>
    <w:rsid w:val="00AE4466"/>
    <w:rsid w:val="00AE4D14"/>
    <w:rsid w:val="00B224DC"/>
    <w:rsid w:val="00BA2597"/>
    <w:rsid w:val="00BC65AF"/>
    <w:rsid w:val="00BF3353"/>
    <w:rsid w:val="00C0135E"/>
    <w:rsid w:val="00C31D57"/>
    <w:rsid w:val="00C825A2"/>
    <w:rsid w:val="00C86D91"/>
    <w:rsid w:val="00CB5A1B"/>
    <w:rsid w:val="00CF3AED"/>
    <w:rsid w:val="00CF51F6"/>
    <w:rsid w:val="00D10E65"/>
    <w:rsid w:val="00D1372A"/>
    <w:rsid w:val="00D42884"/>
    <w:rsid w:val="00D63BF1"/>
    <w:rsid w:val="00DD07B2"/>
    <w:rsid w:val="00DD1B14"/>
    <w:rsid w:val="00E35E39"/>
    <w:rsid w:val="00E64F1E"/>
    <w:rsid w:val="00E96603"/>
    <w:rsid w:val="00F177E8"/>
    <w:rsid w:val="00F23723"/>
    <w:rsid w:val="00F615C1"/>
    <w:rsid w:val="00F83763"/>
    <w:rsid w:val="00F87055"/>
    <w:rsid w:val="00F96910"/>
    <w:rsid w:val="00F97E24"/>
    <w:rsid w:val="00FA51DB"/>
    <w:rsid w:val="00FA6DDC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9C2"/>
    <w:rPr>
      <w:color w:val="0563C1" w:themeColor="hyperlink"/>
      <w:u w:val="single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8039C2"/>
    <w:rPr>
      <w:lang w:eastAsia="zh-CN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8039C2"/>
    <w:pPr>
      <w:tabs>
        <w:tab w:val="center" w:pos="4153"/>
        <w:tab w:val="right" w:pos="8306"/>
      </w:tabs>
      <w:suppressAutoHyphens/>
      <w:overflowPunct w:val="0"/>
      <w:autoSpaceDE w:val="0"/>
    </w:pPr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customStyle="1" w:styleId="1">
    <w:name w:val="Верхний колонтитул Знак1"/>
    <w:basedOn w:val="a0"/>
    <w:uiPriority w:val="99"/>
    <w:semiHidden/>
    <w:rsid w:val="00803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5d1ee127382cbf4ed3a671f1853e9c1s4">
    <w:name w:val="b5d1ee127382cbf4ed3a671f1853e9c1s4"/>
    <w:basedOn w:val="a"/>
    <w:rsid w:val="008039C2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8039C2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8039C2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8039C2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8039C2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8039C2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8039C2"/>
    <w:pPr>
      <w:spacing w:before="100" w:beforeAutospacing="1" w:after="100" w:afterAutospacing="1"/>
    </w:pPr>
  </w:style>
  <w:style w:type="paragraph" w:customStyle="1" w:styleId="Footnote">
    <w:name w:val="Footnote"/>
    <w:basedOn w:val="a"/>
    <w:rsid w:val="008039C2"/>
    <w:pPr>
      <w:suppressLineNumbers/>
      <w:suppressAutoHyphens/>
      <w:autoSpaceDN w:val="0"/>
      <w:ind w:left="339" w:hanging="339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6">
    <w:name w:val="footnote reference"/>
    <w:semiHidden/>
    <w:unhideWhenUsed/>
    <w:rsid w:val="008039C2"/>
    <w:rPr>
      <w:vertAlign w:val="superscript"/>
    </w:rPr>
  </w:style>
  <w:style w:type="character" w:customStyle="1" w:styleId="345ef3c3a60bd82c0f33798e53b392f2bumpedfont15">
    <w:name w:val="345ef3c3a60bd82c0f33798e53b392f2bumpedfont15"/>
    <w:basedOn w:val="a0"/>
    <w:rsid w:val="008039C2"/>
  </w:style>
  <w:style w:type="character" w:customStyle="1" w:styleId="93622efd2aa7ee33dd374da1bf92a489s6">
    <w:name w:val="93622efd2aa7ee33dd374da1bf92a489s6"/>
    <w:basedOn w:val="a0"/>
    <w:rsid w:val="008039C2"/>
  </w:style>
  <w:style w:type="character" w:customStyle="1" w:styleId="35b8bace129b214e46d135ad8a274009s10">
    <w:name w:val="35b8bace129b214e46d135ad8a274009s10"/>
    <w:basedOn w:val="a0"/>
    <w:rsid w:val="008039C2"/>
  </w:style>
  <w:style w:type="paragraph" w:styleId="a7">
    <w:name w:val="footnote text"/>
    <w:basedOn w:val="a"/>
    <w:link w:val="a8"/>
    <w:uiPriority w:val="99"/>
    <w:semiHidden/>
    <w:unhideWhenUsed/>
    <w:rsid w:val="00F97E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24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24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9C2"/>
    <w:rPr>
      <w:color w:val="0563C1" w:themeColor="hyperlink"/>
      <w:u w:val="single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8039C2"/>
    <w:rPr>
      <w:lang w:eastAsia="zh-CN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8039C2"/>
    <w:pPr>
      <w:tabs>
        <w:tab w:val="center" w:pos="4153"/>
        <w:tab w:val="right" w:pos="8306"/>
      </w:tabs>
      <w:suppressAutoHyphens/>
      <w:overflowPunct w:val="0"/>
      <w:autoSpaceDE w:val="0"/>
    </w:pPr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customStyle="1" w:styleId="1">
    <w:name w:val="Верхний колонтитул Знак1"/>
    <w:basedOn w:val="a0"/>
    <w:uiPriority w:val="99"/>
    <w:semiHidden/>
    <w:rsid w:val="00803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5d1ee127382cbf4ed3a671f1853e9c1s4">
    <w:name w:val="b5d1ee127382cbf4ed3a671f1853e9c1s4"/>
    <w:basedOn w:val="a"/>
    <w:rsid w:val="008039C2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8039C2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8039C2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8039C2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8039C2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8039C2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8039C2"/>
    <w:pPr>
      <w:spacing w:before="100" w:beforeAutospacing="1" w:after="100" w:afterAutospacing="1"/>
    </w:pPr>
  </w:style>
  <w:style w:type="paragraph" w:customStyle="1" w:styleId="Footnote">
    <w:name w:val="Footnote"/>
    <w:basedOn w:val="a"/>
    <w:rsid w:val="008039C2"/>
    <w:pPr>
      <w:suppressLineNumbers/>
      <w:suppressAutoHyphens/>
      <w:autoSpaceDN w:val="0"/>
      <w:ind w:left="339" w:hanging="339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6">
    <w:name w:val="footnote reference"/>
    <w:semiHidden/>
    <w:unhideWhenUsed/>
    <w:rsid w:val="008039C2"/>
    <w:rPr>
      <w:vertAlign w:val="superscript"/>
    </w:rPr>
  </w:style>
  <w:style w:type="character" w:customStyle="1" w:styleId="345ef3c3a60bd82c0f33798e53b392f2bumpedfont15">
    <w:name w:val="345ef3c3a60bd82c0f33798e53b392f2bumpedfont15"/>
    <w:basedOn w:val="a0"/>
    <w:rsid w:val="008039C2"/>
  </w:style>
  <w:style w:type="character" w:customStyle="1" w:styleId="93622efd2aa7ee33dd374da1bf92a489s6">
    <w:name w:val="93622efd2aa7ee33dd374da1bf92a489s6"/>
    <w:basedOn w:val="a0"/>
    <w:rsid w:val="008039C2"/>
  </w:style>
  <w:style w:type="character" w:customStyle="1" w:styleId="35b8bace129b214e46d135ad8a274009s10">
    <w:name w:val="35b8bace129b214e46d135ad8a274009s10"/>
    <w:basedOn w:val="a0"/>
    <w:rsid w:val="008039C2"/>
  </w:style>
  <w:style w:type="paragraph" w:styleId="a7">
    <w:name w:val="footnote text"/>
    <w:basedOn w:val="a"/>
    <w:link w:val="a8"/>
    <w:uiPriority w:val="99"/>
    <w:semiHidden/>
    <w:unhideWhenUsed/>
    <w:rsid w:val="00F97E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24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2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olotina.E.I\AppData\Local\Microsoft\Windows\INetCache\Content.Outlook\PMMI9MKR\&#1084;&#1086;&#1076;&#1077;&#1083;&#1100;&#1085;&#1099;&#1081;%20&#1072;&#1082;&#1090;%20&#1041;&#1072;&#1083;&#1072;&#1093;&#1085;&#1072;%20&#1089;&#1086;&#1094;&#1080;&#1072;&#1083;&#1100;&#1085;&#1086;-&#1079;&#1085;&#1072;&#1095;&#1080;&#1084;&#1099;&#1077;%20&#1088;&#1072;&#1073;&#1086;&#1090;&#1099;%20(003)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18F9-0E0D-417F-BE04-6B568FA5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Долотина Эльмира Ильясовна</dc:creator>
  <cp:lastModifiedBy>Admin</cp:lastModifiedBy>
  <cp:revision>2</cp:revision>
  <cp:lastPrinted>2022-10-21T08:59:00Z</cp:lastPrinted>
  <dcterms:created xsi:type="dcterms:W3CDTF">2022-11-17T19:33:00Z</dcterms:created>
  <dcterms:modified xsi:type="dcterms:W3CDTF">2022-11-17T19:33:00Z</dcterms:modified>
</cp:coreProperties>
</file>